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899"/>
        <w:gridCol w:w="71"/>
        <w:gridCol w:w="2197"/>
        <w:gridCol w:w="553"/>
        <w:gridCol w:w="2282"/>
        <w:gridCol w:w="226"/>
        <w:gridCol w:w="2039"/>
      </w:tblGrid>
      <w:tr w:rsidR="005A7F3F" w:rsidRPr="00672332" w14:paraId="3FB7ADBF" w14:textId="77777777" w:rsidTr="3615DBE3">
        <w:tc>
          <w:tcPr>
            <w:tcW w:w="1931"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267" w:type="dxa"/>
            <w:gridSpan w:val="7"/>
            <w:vAlign w:val="center"/>
          </w:tcPr>
          <w:p w14:paraId="45574325" w14:textId="64CA8A16" w:rsidR="00894CC1" w:rsidRPr="00672332" w:rsidRDefault="00D13481" w:rsidP="00894CC1">
            <w:pPr>
              <w:jc w:val="both"/>
              <w:rPr>
                <w:rFonts w:ascii="Tahoma" w:eastAsia="Tahoma" w:hAnsi="Tahoma" w:cs="Tahoma"/>
                <w:kern w:val="2"/>
                <w:sz w:val="22"/>
                <w:szCs w:val="22"/>
              </w:rPr>
            </w:pPr>
            <w:r>
              <w:rPr>
                <w:rFonts w:ascii="Tahoma" w:hAnsi="Tahoma" w:cs="Tahoma"/>
                <w:sz w:val="22"/>
                <w:szCs w:val="22"/>
              </w:rPr>
              <w:t>E</w:t>
            </w:r>
            <w:r w:rsidRPr="00017F6C">
              <w:rPr>
                <w:rStyle w:val="findhit"/>
                <w:rFonts w:ascii="Tahoma" w:hAnsi="Tahoma" w:cs="Tahoma"/>
                <w:color w:val="000000"/>
                <w:sz w:val="22"/>
                <w:szCs w:val="22"/>
                <w:shd w:val="clear" w:color="auto" w:fill="FFFFFF"/>
              </w:rPr>
              <w:t>lektroninės kadastro bylos rengimo priemonės ir susijusių elektroninių paslaugų kūrimo paslaugų pirkimo techninės specifikacijos parengimo paslaugos</w:t>
            </w:r>
          </w:p>
        </w:tc>
      </w:tr>
      <w:tr w:rsidR="00027B83" w:rsidRPr="00672332" w14:paraId="3E16C8ED" w14:textId="77777777" w:rsidTr="6DE33746">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3615DBE3">
        <w:tc>
          <w:tcPr>
            <w:tcW w:w="1931"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3615DBE3">
        <w:tc>
          <w:tcPr>
            <w:tcW w:w="1931" w:type="dxa"/>
            <w:vMerge/>
          </w:tcPr>
          <w:p w14:paraId="44EABB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3615DBE3">
        <w:tc>
          <w:tcPr>
            <w:tcW w:w="1931" w:type="dxa"/>
            <w:vMerge/>
          </w:tcPr>
          <w:p w14:paraId="48B1F7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3615DBE3">
        <w:tc>
          <w:tcPr>
            <w:tcW w:w="1931" w:type="dxa"/>
            <w:vMerge/>
          </w:tcPr>
          <w:p w14:paraId="0366332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3615DBE3">
        <w:tc>
          <w:tcPr>
            <w:tcW w:w="1931" w:type="dxa"/>
            <w:vMerge/>
          </w:tcPr>
          <w:p w14:paraId="7B1D550E"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3615DBE3">
        <w:tc>
          <w:tcPr>
            <w:tcW w:w="1931" w:type="dxa"/>
            <w:vMerge/>
          </w:tcPr>
          <w:p w14:paraId="06F18F0D"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3615DBE3">
        <w:tc>
          <w:tcPr>
            <w:tcW w:w="1931" w:type="dxa"/>
            <w:vMerge/>
          </w:tcPr>
          <w:p w14:paraId="1301FC97"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3615DBE3">
        <w:tc>
          <w:tcPr>
            <w:tcW w:w="1931" w:type="dxa"/>
            <w:vMerge/>
          </w:tcPr>
          <w:p w14:paraId="3654743F"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3615DBE3">
        <w:tc>
          <w:tcPr>
            <w:tcW w:w="1931" w:type="dxa"/>
            <w:vMerge/>
          </w:tcPr>
          <w:p w14:paraId="07ED6EC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3615DBE3">
        <w:tc>
          <w:tcPr>
            <w:tcW w:w="1931" w:type="dxa"/>
            <w:vMerge/>
          </w:tcPr>
          <w:p w14:paraId="23B1680D"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Prevencijos departamento vadovas Giedrius Cininas, atliekantis generalinio direktoriaus funkcijas" w:value="Prevencijos departamento vadovas Giedrius Cininas, atliekantis generalinio direktoriaus funkcij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3615DBE3">
        <w:tc>
          <w:tcPr>
            <w:tcW w:w="1931" w:type="dxa"/>
            <w:vMerge/>
          </w:tcPr>
          <w:p w14:paraId="1F44B026"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Lietuvos Respublikos ekonomikos ir inovacijų ministro 2026 m. gegužės 25 d. įsakymas Nr. 12-47" w:value="Lietuvos Respublikos ekonomikos ir inovacijų ministro 2026 m. gegužės 25 d. įsakymas Nr. 12-47"/>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3615DBE3">
        <w:tc>
          <w:tcPr>
            <w:tcW w:w="1931"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3615DBE3">
        <w:tc>
          <w:tcPr>
            <w:tcW w:w="1931" w:type="dxa"/>
            <w:vMerge/>
          </w:tcPr>
          <w:p w14:paraId="687649E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3615DBE3">
        <w:tc>
          <w:tcPr>
            <w:tcW w:w="1931" w:type="dxa"/>
            <w:vMerge/>
          </w:tcPr>
          <w:p w14:paraId="3072F132"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3615DBE3">
        <w:tc>
          <w:tcPr>
            <w:tcW w:w="1931" w:type="dxa"/>
            <w:vMerge/>
          </w:tcPr>
          <w:p w14:paraId="65E647E1"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3615DBE3">
        <w:tc>
          <w:tcPr>
            <w:tcW w:w="1931" w:type="dxa"/>
            <w:vMerge/>
          </w:tcPr>
          <w:p w14:paraId="5A23488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3615DBE3">
        <w:tc>
          <w:tcPr>
            <w:tcW w:w="1931" w:type="dxa"/>
            <w:vMerge/>
          </w:tcPr>
          <w:p w14:paraId="64FC80F0"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3615DBE3">
        <w:tc>
          <w:tcPr>
            <w:tcW w:w="1931" w:type="dxa"/>
            <w:vMerge/>
          </w:tcPr>
          <w:p w14:paraId="749D7C09"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3615DBE3">
        <w:tc>
          <w:tcPr>
            <w:tcW w:w="1931" w:type="dxa"/>
            <w:vMerge/>
          </w:tcPr>
          <w:p w14:paraId="217ECDE6"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3615DBE3">
        <w:tc>
          <w:tcPr>
            <w:tcW w:w="1931" w:type="dxa"/>
            <w:vMerge/>
          </w:tcPr>
          <w:p w14:paraId="0AB8CE9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3615DBE3">
        <w:tc>
          <w:tcPr>
            <w:tcW w:w="1931" w:type="dxa"/>
            <w:vMerge/>
          </w:tcPr>
          <w:p w14:paraId="2D66E07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6DE33746">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3615DBE3">
        <w:trPr>
          <w:trHeight w:val="300"/>
        </w:trPr>
        <w:tc>
          <w:tcPr>
            <w:tcW w:w="2901" w:type="dxa"/>
            <w:gridSpan w:val="3"/>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297" w:type="dxa"/>
            <w:gridSpan w:val="5"/>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3615DBE3">
        <w:trPr>
          <w:trHeight w:val="300"/>
        </w:trPr>
        <w:tc>
          <w:tcPr>
            <w:tcW w:w="2901" w:type="dxa"/>
            <w:gridSpan w:val="3"/>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297" w:type="dxa"/>
            <w:gridSpan w:val="5"/>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6DE33746">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3615DBE3">
        <w:trPr>
          <w:trHeight w:val="300"/>
        </w:trPr>
        <w:tc>
          <w:tcPr>
            <w:tcW w:w="2901" w:type="dxa"/>
            <w:gridSpan w:val="3"/>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297" w:type="dxa"/>
            <w:gridSpan w:val="5"/>
          </w:tcPr>
          <w:p w14:paraId="4EAF2081" w14:textId="10B42CB9"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D13481">
              <w:rPr>
                <w:rFonts w:ascii="Tahoma" w:hAnsi="Tahoma" w:cs="Tahoma"/>
                <w:sz w:val="22"/>
                <w:szCs w:val="22"/>
              </w:rPr>
              <w:t>E</w:t>
            </w:r>
            <w:r w:rsidR="00D13481" w:rsidRPr="00017F6C">
              <w:rPr>
                <w:rStyle w:val="findhit"/>
                <w:rFonts w:ascii="Tahoma" w:hAnsi="Tahoma" w:cs="Tahoma"/>
                <w:color w:val="000000"/>
                <w:sz w:val="22"/>
                <w:szCs w:val="22"/>
                <w:shd w:val="clear" w:color="auto" w:fill="FFFFFF"/>
              </w:rPr>
              <w:t xml:space="preserve">lektroninės kadastro bylos rengimo priemonės ir susijusių elektroninių paslaugų kūrimo paslaugų pirkimo techninės specifikacijos parengimo </w:t>
            </w:r>
            <w:r w:rsidRPr="00672332">
              <w:rPr>
                <w:rFonts w:ascii="Tahoma" w:hAnsi="Tahoma" w:cs="Tahoma"/>
                <w:kern w:val="2"/>
                <w:sz w:val="22"/>
                <w:szCs w:val="22"/>
              </w:rPr>
              <w:t>Paslaugas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3615DBE3">
        <w:trPr>
          <w:trHeight w:val="300"/>
        </w:trPr>
        <w:tc>
          <w:tcPr>
            <w:tcW w:w="2901" w:type="dxa"/>
            <w:gridSpan w:val="3"/>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297" w:type="dxa"/>
            <w:gridSpan w:val="5"/>
            <w:vAlign w:val="center"/>
          </w:tcPr>
          <w:p w14:paraId="57A4B073" w14:textId="71DAF524" w:rsidR="00027B83" w:rsidRPr="00672332" w:rsidRDefault="00346F58" w:rsidP="005A7F3F">
            <w:pPr>
              <w:jc w:val="both"/>
              <w:rPr>
                <w:rFonts w:ascii="Tahoma" w:hAnsi="Tahoma" w:cs="Tahoma"/>
                <w:kern w:val="2"/>
                <w:sz w:val="22"/>
                <w:szCs w:val="22"/>
              </w:rPr>
            </w:pPr>
            <w:r w:rsidRPr="00672332">
              <w:rPr>
                <w:rFonts w:ascii="Tahoma" w:hAnsi="Tahoma" w:cs="Tahoma"/>
                <w:color w:val="0070C0"/>
                <w:sz w:val="22"/>
                <w:szCs w:val="22"/>
              </w:rPr>
              <w:t>Įrašyti</w:t>
            </w:r>
          </w:p>
        </w:tc>
      </w:tr>
      <w:tr w:rsidR="005A7F3F" w:rsidRPr="00672332" w14:paraId="27924596" w14:textId="77777777" w:rsidTr="3615DBE3">
        <w:trPr>
          <w:trHeight w:val="300"/>
        </w:trPr>
        <w:tc>
          <w:tcPr>
            <w:tcW w:w="2901" w:type="dxa"/>
            <w:gridSpan w:val="3"/>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297" w:type="dxa"/>
            <w:gridSpan w:val="5"/>
          </w:tcPr>
          <w:p w14:paraId="29366A21" w14:textId="7182B435" w:rsidR="0056445A" w:rsidRPr="00672332" w:rsidRDefault="000B0897" w:rsidP="00D13481">
            <w:pPr>
              <w:jc w:val="both"/>
              <w:rPr>
                <w:rFonts w:ascii="Tahoma" w:hAnsi="Tahoma" w:cs="Tahoma"/>
                <w:kern w:val="2"/>
                <w:sz w:val="22"/>
                <w:szCs w:val="22"/>
              </w:rPr>
            </w:pPr>
            <w:r w:rsidRPr="00672332">
              <w:rPr>
                <w:rFonts w:ascii="Tahoma" w:hAnsi="Tahoma" w:cs="Tahoma"/>
                <w:kern w:val="2"/>
                <w:sz w:val="22"/>
                <w:szCs w:val="22"/>
              </w:rPr>
              <w:t>Netaikoma</w:t>
            </w:r>
          </w:p>
        </w:tc>
      </w:tr>
      <w:tr w:rsidR="00027B83" w:rsidRPr="00672332" w14:paraId="3E13AC5B" w14:textId="77777777" w:rsidTr="6DE33746">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D13481" w:rsidRPr="00672332" w14:paraId="7546841E" w14:textId="77777777" w:rsidTr="3615DBE3">
        <w:tc>
          <w:tcPr>
            <w:tcW w:w="2901" w:type="dxa"/>
            <w:gridSpan w:val="3"/>
          </w:tcPr>
          <w:p w14:paraId="0ECFBFE8" w14:textId="77777777" w:rsidR="00D13481" w:rsidRPr="00672332" w:rsidRDefault="00D13481" w:rsidP="00D13481">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47382358" w14:textId="77777777" w:rsidR="00D13481" w:rsidRPr="00672332" w:rsidRDefault="00D13481" w:rsidP="00D13481">
            <w:pPr>
              <w:rPr>
                <w:rFonts w:ascii="Tahoma" w:hAnsi="Tahoma" w:cs="Tahoma"/>
                <w:b/>
                <w:color w:val="FF0000"/>
                <w:kern w:val="2"/>
                <w:sz w:val="22"/>
                <w:szCs w:val="22"/>
              </w:rPr>
            </w:pPr>
          </w:p>
        </w:tc>
        <w:tc>
          <w:tcPr>
            <w:tcW w:w="7297" w:type="dxa"/>
            <w:gridSpan w:val="5"/>
          </w:tcPr>
          <w:p w14:paraId="03BC9902" w14:textId="0A8826C3" w:rsidR="00D13481" w:rsidRPr="00672332" w:rsidRDefault="00D13481" w:rsidP="00D13481">
            <w:pPr>
              <w:jc w:val="both"/>
              <w:rPr>
                <w:rFonts w:ascii="Tahoma" w:hAnsi="Tahoma" w:cs="Tahoma"/>
                <w:color w:val="4472C4"/>
                <w:sz w:val="22"/>
                <w:szCs w:val="22"/>
              </w:rPr>
            </w:pPr>
            <w:r w:rsidRPr="00672332">
              <w:rPr>
                <w:rFonts w:ascii="Tahoma" w:hAnsi="Tahoma" w:cs="Tahoma"/>
                <w:sz w:val="22"/>
                <w:szCs w:val="22"/>
              </w:rPr>
              <w:t xml:space="preserve">Tiekėjas Paslaugas įsipareigoja suteikti </w:t>
            </w:r>
            <w:r w:rsidRPr="00672332">
              <w:rPr>
                <w:rFonts w:ascii="Tahoma" w:hAnsi="Tahoma" w:cs="Tahoma"/>
                <w:b/>
                <w:sz w:val="22"/>
                <w:szCs w:val="22"/>
              </w:rPr>
              <w:t>ne vėliau kaip per</w:t>
            </w:r>
            <w:r>
              <w:rPr>
                <w:rFonts w:ascii="Tahoma" w:hAnsi="Tahoma" w:cs="Tahoma"/>
                <w:b/>
                <w:sz w:val="22"/>
                <w:szCs w:val="22"/>
              </w:rPr>
              <w:t xml:space="preserve"> 5 mėnesius</w:t>
            </w:r>
            <w:r w:rsidRPr="00672332">
              <w:rPr>
                <w:rFonts w:ascii="Tahoma" w:hAnsi="Tahoma" w:cs="Tahoma"/>
                <w:color w:val="0070C0"/>
                <w:sz w:val="22"/>
                <w:szCs w:val="22"/>
              </w:rPr>
              <w:t xml:space="preserve"> </w:t>
            </w:r>
            <w:r w:rsidRPr="00672332">
              <w:rPr>
                <w:rFonts w:ascii="Tahoma" w:hAnsi="Tahoma" w:cs="Tahoma"/>
                <w:color w:val="000000"/>
                <w:sz w:val="22"/>
                <w:szCs w:val="22"/>
              </w:rPr>
              <w:t>nuo Sutarties įsigaliojimo dienos</w:t>
            </w:r>
            <w:r w:rsidRPr="00672332">
              <w:rPr>
                <w:rFonts w:ascii="Tahoma" w:hAnsi="Tahoma" w:cs="Tahoma"/>
                <w:color w:val="4472C4"/>
                <w:sz w:val="22"/>
                <w:szCs w:val="22"/>
              </w:rPr>
              <w:t>.</w:t>
            </w:r>
          </w:p>
        </w:tc>
      </w:tr>
      <w:tr w:rsidR="005A7F3F" w:rsidRPr="00672332" w14:paraId="68DCB6AC" w14:textId="77777777" w:rsidTr="3615DBE3">
        <w:trPr>
          <w:trHeight w:val="300"/>
        </w:trPr>
        <w:tc>
          <w:tcPr>
            <w:tcW w:w="2901" w:type="dxa"/>
            <w:gridSpan w:val="3"/>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297" w:type="dxa"/>
            <w:gridSpan w:val="5"/>
          </w:tcPr>
          <w:p w14:paraId="778C9FD5" w14:textId="2C1F0C79" w:rsidR="00B76A08" w:rsidRPr="00672332" w:rsidRDefault="00B76A08" w:rsidP="00D13481">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tc>
      </w:tr>
      <w:tr w:rsidR="005A7F3F" w:rsidRPr="00672332" w14:paraId="44ED90F1" w14:textId="77777777" w:rsidTr="3615DBE3">
        <w:trPr>
          <w:trHeight w:val="300"/>
        </w:trPr>
        <w:tc>
          <w:tcPr>
            <w:tcW w:w="2901" w:type="dxa"/>
            <w:gridSpan w:val="3"/>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297" w:type="dxa"/>
            <w:gridSpan w:val="5"/>
          </w:tcPr>
          <w:p w14:paraId="6267D89B" w14:textId="12E25F2C" w:rsidR="00B76A08" w:rsidRPr="00672332" w:rsidRDefault="00B76A08" w:rsidP="00D13481">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3615DBE3">
        <w:trPr>
          <w:trHeight w:val="70"/>
        </w:trPr>
        <w:tc>
          <w:tcPr>
            <w:tcW w:w="2901" w:type="dxa"/>
            <w:gridSpan w:val="3"/>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297" w:type="dxa"/>
            <w:gridSpan w:val="5"/>
            <w:tcBorders>
              <w:top w:val="single" w:sz="4" w:space="0" w:color="auto"/>
              <w:left w:val="single" w:sz="4" w:space="0" w:color="auto"/>
              <w:bottom w:val="single" w:sz="4" w:space="0" w:color="auto"/>
              <w:right w:val="single" w:sz="4" w:space="0" w:color="auto"/>
            </w:tcBorders>
          </w:tcPr>
          <w:p w14:paraId="4B8018D1" w14:textId="16324426" w:rsidR="00B76A08" w:rsidRPr="00D13481"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D13481">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3615DBE3">
        <w:trPr>
          <w:trHeight w:val="300"/>
        </w:trPr>
        <w:tc>
          <w:tcPr>
            <w:tcW w:w="2901" w:type="dxa"/>
            <w:gridSpan w:val="3"/>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297" w:type="dxa"/>
            <w:gridSpan w:val="5"/>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3615DBE3">
        <w:trPr>
          <w:trHeight w:val="300"/>
        </w:trPr>
        <w:tc>
          <w:tcPr>
            <w:tcW w:w="2901" w:type="dxa"/>
            <w:gridSpan w:val="3"/>
            <w:vMerge/>
          </w:tcPr>
          <w:p w14:paraId="5B057A1D" w14:textId="77777777" w:rsidR="00741274" w:rsidRPr="00672332" w:rsidRDefault="00741274" w:rsidP="00B76A08">
            <w:pPr>
              <w:rPr>
                <w:rFonts w:ascii="Tahoma" w:hAnsi="Tahoma" w:cs="Tahoma"/>
                <w:b/>
                <w:kern w:val="2"/>
                <w:sz w:val="22"/>
                <w:szCs w:val="22"/>
              </w:rPr>
            </w:pPr>
          </w:p>
        </w:tc>
        <w:tc>
          <w:tcPr>
            <w:tcW w:w="5258" w:type="dxa"/>
            <w:gridSpan w:val="4"/>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71A92E3D" w:rsidR="00741274" w:rsidRPr="00D13481"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D13481" w:rsidRPr="00D13481">
                  <w:rPr>
                    <w:rFonts w:ascii="Tahoma" w:hAnsi="Tahoma" w:cs="Tahoma"/>
                    <w:sz w:val="22"/>
                    <w:szCs w:val="22"/>
                  </w:rPr>
                  <w:t>Taip</w:t>
                </w:r>
              </w:sdtContent>
            </w:sdt>
          </w:p>
        </w:tc>
      </w:tr>
      <w:tr w:rsidR="004247C6" w:rsidRPr="00672332" w14:paraId="24709C26" w14:textId="77777777" w:rsidTr="3615DBE3">
        <w:trPr>
          <w:trHeight w:val="300"/>
        </w:trPr>
        <w:tc>
          <w:tcPr>
            <w:tcW w:w="2901" w:type="dxa"/>
            <w:gridSpan w:val="3"/>
            <w:vMerge/>
          </w:tcPr>
          <w:p w14:paraId="014918C4" w14:textId="77777777" w:rsidR="00741274" w:rsidRPr="00672332" w:rsidRDefault="00741274" w:rsidP="00B76A08">
            <w:pPr>
              <w:rPr>
                <w:rFonts w:ascii="Tahoma" w:hAnsi="Tahoma" w:cs="Tahoma"/>
                <w:b/>
                <w:kern w:val="2"/>
                <w:sz w:val="22"/>
                <w:szCs w:val="22"/>
              </w:rPr>
            </w:pPr>
          </w:p>
        </w:tc>
        <w:tc>
          <w:tcPr>
            <w:tcW w:w="5258" w:type="dxa"/>
            <w:gridSpan w:val="4"/>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315D3E23" w:rsidR="00741274" w:rsidRPr="00D13481"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D13481" w:rsidRPr="00D13481">
                  <w:rPr>
                    <w:rFonts w:ascii="Tahoma" w:hAnsi="Tahoma" w:cs="Tahoma"/>
                    <w:sz w:val="22"/>
                    <w:szCs w:val="22"/>
                  </w:rPr>
                  <w:t>Taip</w:t>
                </w:r>
              </w:sdtContent>
            </w:sdt>
          </w:p>
        </w:tc>
      </w:tr>
      <w:tr w:rsidR="00B76A08" w:rsidRPr="00672332" w14:paraId="261AB5DE" w14:textId="77777777" w:rsidTr="6DE33746">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3615DBE3">
        <w:trPr>
          <w:trHeight w:val="300"/>
        </w:trPr>
        <w:tc>
          <w:tcPr>
            <w:tcW w:w="2901" w:type="dxa"/>
            <w:gridSpan w:val="3"/>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297" w:type="dxa"/>
            <w:gridSpan w:val="5"/>
            <w:vAlign w:val="center"/>
          </w:tcPr>
          <w:p w14:paraId="5EF1C80F" w14:textId="6E155EB3"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D13481">
                  <w:rPr>
                    <w:rFonts w:ascii="Tahoma" w:hAnsi="Tahoma" w:cs="Tahoma"/>
                    <w:color w:val="4472C4"/>
                    <w:kern w:val="2"/>
                    <w:sz w:val="22"/>
                    <w:szCs w:val="22"/>
                  </w:rPr>
                  <w:t xml:space="preserve">Fiksuotos kainos </w:t>
                </w:r>
              </w:sdtContent>
            </w:sdt>
          </w:p>
        </w:tc>
      </w:tr>
      <w:tr w:rsidR="00076D88" w:rsidRPr="00672332" w14:paraId="0A299AE9" w14:textId="77777777" w:rsidTr="3615DBE3">
        <w:trPr>
          <w:trHeight w:val="300"/>
        </w:trPr>
        <w:tc>
          <w:tcPr>
            <w:tcW w:w="2901" w:type="dxa"/>
            <w:gridSpan w:val="3"/>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297" w:type="dxa"/>
            <w:gridSpan w:val="5"/>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0327118" w14:textId="092D6E9A" w:rsidR="002E2D18" w:rsidRPr="00D13481" w:rsidRDefault="00160F70" w:rsidP="00672332">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tc>
      </w:tr>
      <w:tr w:rsidR="005D4CEC" w:rsidRPr="00672332" w14:paraId="0144CE00" w14:textId="77777777" w:rsidTr="3615DBE3">
        <w:trPr>
          <w:trHeight w:val="213"/>
        </w:trPr>
        <w:tc>
          <w:tcPr>
            <w:tcW w:w="2901" w:type="dxa"/>
            <w:gridSpan w:val="3"/>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297" w:type="dxa"/>
            <w:gridSpan w:val="5"/>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3615DBE3">
        <w:trPr>
          <w:trHeight w:val="213"/>
        </w:trPr>
        <w:tc>
          <w:tcPr>
            <w:tcW w:w="2901" w:type="dxa"/>
            <w:gridSpan w:val="3"/>
            <w:vMerge/>
          </w:tcPr>
          <w:p w14:paraId="2F204659" w14:textId="77777777" w:rsidR="00B76A08" w:rsidRPr="00672332" w:rsidRDefault="00B76A08" w:rsidP="00B76A08">
            <w:pPr>
              <w:rPr>
                <w:rFonts w:ascii="Tahoma" w:hAnsi="Tahoma" w:cs="Tahoma"/>
                <w:b/>
                <w:kern w:val="2"/>
                <w:sz w:val="22"/>
                <w:szCs w:val="22"/>
              </w:rPr>
            </w:pPr>
          </w:p>
        </w:tc>
        <w:tc>
          <w:tcPr>
            <w:tcW w:w="5032" w:type="dxa"/>
            <w:gridSpan w:val="3"/>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D13481" w:rsidDel="009E0459" w:rsidRDefault="00B76A08" w:rsidP="00D13481">
            <w:pPr>
              <w:jc w:val="center"/>
              <w:rPr>
                <w:rFonts w:ascii="Tahoma" w:hAnsi="Tahoma" w:cs="Tahoma"/>
                <w:kern w:val="2"/>
                <w:sz w:val="22"/>
                <w:szCs w:val="22"/>
              </w:rPr>
            </w:pPr>
            <w:r w:rsidRPr="00D13481">
              <w:rPr>
                <w:rFonts w:ascii="Tahoma" w:hAnsi="Tahoma" w:cs="Tahoma"/>
                <w:kern w:val="2"/>
                <w:sz w:val="22"/>
                <w:szCs w:val="22"/>
              </w:rPr>
              <w:t>Taip</w:t>
            </w:r>
          </w:p>
        </w:tc>
      </w:tr>
      <w:tr w:rsidR="00A77006" w:rsidRPr="00672332" w14:paraId="7C9D16EC" w14:textId="77777777" w:rsidTr="3615DBE3">
        <w:trPr>
          <w:trHeight w:val="213"/>
        </w:trPr>
        <w:tc>
          <w:tcPr>
            <w:tcW w:w="2901" w:type="dxa"/>
            <w:gridSpan w:val="3"/>
            <w:vMerge/>
          </w:tcPr>
          <w:p w14:paraId="2A7B6368" w14:textId="77777777" w:rsidR="00B76A08" w:rsidRPr="00672332" w:rsidRDefault="00B76A08" w:rsidP="00B76A08">
            <w:pPr>
              <w:rPr>
                <w:rFonts w:ascii="Tahoma" w:hAnsi="Tahoma" w:cs="Tahoma"/>
                <w:b/>
                <w:kern w:val="2"/>
                <w:sz w:val="22"/>
                <w:szCs w:val="22"/>
              </w:rPr>
            </w:pPr>
          </w:p>
        </w:tc>
        <w:tc>
          <w:tcPr>
            <w:tcW w:w="5032" w:type="dxa"/>
            <w:gridSpan w:val="3"/>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31BC0D2F" w:rsidR="00B76A08" w:rsidRPr="00D13481" w:rsidDel="009E0459" w:rsidRDefault="00000000" w:rsidP="00D13481">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D13481" w:rsidRPr="00D13481">
                  <w:rPr>
                    <w:rFonts w:ascii="Tahoma" w:hAnsi="Tahoma" w:cs="Tahoma"/>
                    <w:kern w:val="2"/>
                    <w:sz w:val="22"/>
                    <w:szCs w:val="22"/>
                  </w:rPr>
                  <w:t>Ne</w:t>
                </w:r>
              </w:sdtContent>
            </w:sdt>
          </w:p>
        </w:tc>
      </w:tr>
      <w:tr w:rsidR="00A77006" w:rsidRPr="00672332" w14:paraId="66D21848" w14:textId="77777777" w:rsidTr="3615DBE3">
        <w:trPr>
          <w:trHeight w:val="213"/>
        </w:trPr>
        <w:tc>
          <w:tcPr>
            <w:tcW w:w="2901" w:type="dxa"/>
            <w:gridSpan w:val="3"/>
            <w:vMerge/>
          </w:tcPr>
          <w:p w14:paraId="318557AB" w14:textId="77777777" w:rsidR="00B76A08" w:rsidRPr="00672332" w:rsidRDefault="00B76A08" w:rsidP="00B76A08">
            <w:pPr>
              <w:rPr>
                <w:rFonts w:ascii="Tahoma" w:hAnsi="Tahoma" w:cs="Tahoma"/>
                <w:b/>
                <w:kern w:val="2"/>
                <w:sz w:val="22"/>
                <w:szCs w:val="22"/>
              </w:rPr>
            </w:pPr>
          </w:p>
        </w:tc>
        <w:tc>
          <w:tcPr>
            <w:tcW w:w="5032" w:type="dxa"/>
            <w:gridSpan w:val="3"/>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73662C3D" w:rsidR="00672332" w:rsidRPr="00D13481" w:rsidDel="009E0459" w:rsidRDefault="00000000" w:rsidP="00D13481">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D13481" w:rsidRPr="00D13481">
                  <w:rPr>
                    <w:rFonts w:ascii="Tahoma" w:hAnsi="Tahoma" w:cs="Tahoma"/>
                    <w:kern w:val="2"/>
                    <w:sz w:val="22"/>
                    <w:szCs w:val="22"/>
                  </w:rPr>
                  <w:t>Ne</w:t>
                </w:r>
              </w:sdtContent>
            </w:sdt>
          </w:p>
        </w:tc>
      </w:tr>
      <w:tr w:rsidR="00A77006" w:rsidRPr="00672332" w14:paraId="00F31B44" w14:textId="77777777" w:rsidTr="3615DBE3">
        <w:trPr>
          <w:trHeight w:val="213"/>
        </w:trPr>
        <w:tc>
          <w:tcPr>
            <w:tcW w:w="2901" w:type="dxa"/>
            <w:gridSpan w:val="3"/>
            <w:vMerge/>
          </w:tcPr>
          <w:p w14:paraId="24FA7F83" w14:textId="77777777" w:rsidR="00B76A08" w:rsidRPr="00672332" w:rsidRDefault="00B76A08" w:rsidP="00B76A08">
            <w:pPr>
              <w:rPr>
                <w:rFonts w:ascii="Tahoma" w:hAnsi="Tahoma" w:cs="Tahoma"/>
                <w:b/>
                <w:kern w:val="2"/>
                <w:sz w:val="22"/>
                <w:szCs w:val="22"/>
              </w:rPr>
            </w:pPr>
          </w:p>
        </w:tc>
        <w:tc>
          <w:tcPr>
            <w:tcW w:w="5032" w:type="dxa"/>
            <w:gridSpan w:val="3"/>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40851770" w:rsidR="00B76A08" w:rsidRPr="00D13481" w:rsidDel="009E0459" w:rsidRDefault="00000000" w:rsidP="00D13481">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D13481" w:rsidRPr="00D13481">
                  <w:rPr>
                    <w:rFonts w:ascii="Tahoma" w:hAnsi="Tahoma" w:cs="Tahoma"/>
                    <w:kern w:val="2"/>
                    <w:sz w:val="22"/>
                    <w:szCs w:val="22"/>
                  </w:rPr>
                  <w:t>Ne</w:t>
                </w:r>
              </w:sdtContent>
            </w:sdt>
          </w:p>
        </w:tc>
      </w:tr>
      <w:tr w:rsidR="00B76A08" w:rsidRPr="00672332" w14:paraId="57035010" w14:textId="77777777" w:rsidTr="3615DBE3">
        <w:trPr>
          <w:trHeight w:val="300"/>
        </w:trPr>
        <w:tc>
          <w:tcPr>
            <w:tcW w:w="2901" w:type="dxa"/>
            <w:gridSpan w:val="3"/>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297" w:type="dxa"/>
            <w:gridSpan w:val="5"/>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3615DBE3">
        <w:trPr>
          <w:trHeight w:val="300"/>
        </w:trPr>
        <w:tc>
          <w:tcPr>
            <w:tcW w:w="2901" w:type="dxa"/>
            <w:gridSpan w:val="3"/>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297" w:type="dxa"/>
            <w:gridSpan w:val="5"/>
          </w:tcPr>
          <w:p w14:paraId="1C5DDB80" w14:textId="47FCB391" w:rsidR="00B76A08" w:rsidRPr="00D13481"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3615DBE3">
        <w:trPr>
          <w:trHeight w:val="300"/>
        </w:trPr>
        <w:tc>
          <w:tcPr>
            <w:tcW w:w="2901" w:type="dxa"/>
            <w:gridSpan w:val="3"/>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297" w:type="dxa"/>
            <w:gridSpan w:val="5"/>
          </w:tcPr>
          <w:p w14:paraId="10BBDF13" w14:textId="79488A47" w:rsidR="00D13481" w:rsidRPr="00D13481" w:rsidRDefault="00B76A08" w:rsidP="00D13481">
            <w:pPr>
              <w:jc w:val="both"/>
              <w:rPr>
                <w:rFonts w:ascii="Tahoma" w:hAnsi="Tahoma" w:cs="Tahoma"/>
                <w:sz w:val="22"/>
                <w:szCs w:val="22"/>
              </w:rPr>
            </w:pPr>
            <w:r w:rsidRPr="00672332">
              <w:rPr>
                <w:rFonts w:ascii="Tahoma" w:hAnsi="Tahoma" w:cs="Tahoma"/>
                <w:kern w:val="2"/>
                <w:sz w:val="22"/>
                <w:szCs w:val="22"/>
              </w:rPr>
              <w:t>Netaikoma</w:t>
            </w:r>
          </w:p>
          <w:p w14:paraId="6B97A1D0" w14:textId="0DDAD34F" w:rsidR="00B76A08" w:rsidRPr="00672332" w:rsidRDefault="00B76A08" w:rsidP="007F146B">
            <w:pPr>
              <w:jc w:val="both"/>
              <w:rPr>
                <w:rFonts w:ascii="Tahoma" w:hAnsi="Tahoma" w:cs="Tahoma"/>
                <w:color w:val="4472C4"/>
                <w:kern w:val="2"/>
                <w:sz w:val="22"/>
                <w:szCs w:val="22"/>
              </w:rPr>
            </w:pPr>
          </w:p>
        </w:tc>
      </w:tr>
      <w:tr w:rsidR="00076D88" w:rsidRPr="00672332" w14:paraId="72ADBA40" w14:textId="77777777" w:rsidTr="3615DBE3">
        <w:trPr>
          <w:trHeight w:val="300"/>
        </w:trPr>
        <w:tc>
          <w:tcPr>
            <w:tcW w:w="2901" w:type="dxa"/>
            <w:gridSpan w:val="3"/>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297" w:type="dxa"/>
            <w:gridSpan w:val="5"/>
          </w:tcPr>
          <w:p w14:paraId="312EFD07" w14:textId="308A1390" w:rsidR="00B76A08" w:rsidRPr="00C7309B" w:rsidRDefault="00B76A08" w:rsidP="00D13481">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3615DBE3">
        <w:trPr>
          <w:trHeight w:val="300"/>
        </w:trPr>
        <w:tc>
          <w:tcPr>
            <w:tcW w:w="2901" w:type="dxa"/>
            <w:gridSpan w:val="3"/>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297" w:type="dxa"/>
            <w:gridSpan w:val="5"/>
          </w:tcPr>
          <w:p w14:paraId="5511BE12" w14:textId="6D033FD6" w:rsidR="00B76A08" w:rsidRPr="00D13481"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3615DBE3">
        <w:trPr>
          <w:trHeight w:val="300"/>
        </w:trPr>
        <w:tc>
          <w:tcPr>
            <w:tcW w:w="2901" w:type="dxa"/>
            <w:gridSpan w:val="3"/>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297" w:type="dxa"/>
            <w:gridSpan w:val="5"/>
          </w:tcPr>
          <w:p w14:paraId="729CD25C" w14:textId="77777777" w:rsidR="00D13481" w:rsidRPr="00672332" w:rsidRDefault="00D13481" w:rsidP="00D13481">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w:t>
            </w:r>
            <w:r>
              <w:rPr>
                <w:rFonts w:ascii="Tahoma" w:hAnsi="Tahoma" w:cs="Tahoma"/>
                <w:kern w:val="2"/>
                <w:sz w:val="22"/>
                <w:szCs w:val="22"/>
              </w:rPr>
              <w:t xml:space="preserve"> perdavimo priėmimo akto ir</w:t>
            </w:r>
            <w:r w:rsidRPr="00672332">
              <w:rPr>
                <w:rFonts w:ascii="Tahoma" w:hAnsi="Tahoma" w:cs="Tahoma"/>
                <w:kern w:val="2"/>
                <w:sz w:val="22"/>
                <w:szCs w:val="22"/>
              </w:rPr>
              <w:t xml:space="preserve"> Sąskaitos </w:t>
            </w:r>
            <w:r>
              <w:rPr>
                <w:rFonts w:ascii="Tahoma" w:hAnsi="Tahoma" w:cs="Tahoma"/>
                <w:kern w:val="2"/>
                <w:sz w:val="22"/>
                <w:szCs w:val="22"/>
              </w:rPr>
              <w:t>faktūros priėmimo</w:t>
            </w:r>
            <w:r w:rsidRPr="00672332">
              <w:rPr>
                <w:rFonts w:ascii="Tahoma" w:hAnsi="Tahoma" w:cs="Tahoma"/>
                <w:kern w:val="2"/>
                <w:sz w:val="22"/>
                <w:szCs w:val="22"/>
              </w:rPr>
              <w:t xml:space="preserve">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11ED8D06"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w:t>
            </w:r>
            <w:r w:rsidRPr="00D13481">
              <w:rPr>
                <w:rFonts w:ascii="Tahoma" w:hAnsi="Tahoma" w:cs="Tahoma"/>
                <w:kern w:val="2"/>
                <w:sz w:val="22"/>
                <w:szCs w:val="22"/>
                <w:shd w:val="clear" w:color="auto" w:fill="FFFFFF"/>
              </w:rPr>
              <w:t>s</w:t>
            </w:r>
            <w:r w:rsidRPr="00D13481" w:rsidDel="00770D30">
              <w:rPr>
                <w:rFonts w:ascii="Tahoma" w:hAnsi="Tahoma" w:cs="Tahoma"/>
                <w:kern w:val="2"/>
                <w:sz w:val="22"/>
                <w:szCs w:val="22"/>
                <w:shd w:val="clear" w:color="auto" w:fill="FFFFFF"/>
              </w:rPr>
              <w:t>:</w:t>
            </w:r>
          </w:p>
          <w:p w14:paraId="67C7CE58" w14:textId="168517AA" w:rsidR="002A2A39" w:rsidRPr="00F91417" w:rsidRDefault="002A2A39" w:rsidP="002A2A39">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F91417">
              <w:rPr>
                <w:rFonts w:ascii="Tahoma" w:hAnsi="Tahoma" w:cs="Tahoma"/>
                <w:kern w:val="2"/>
                <w:sz w:val="22"/>
                <w:szCs w:val="22"/>
                <w:shd w:val="clear" w:color="auto" w:fill="FFFFFF"/>
              </w:rPr>
              <w:t xml:space="preserve">parengus techninę specifikaciją </w:t>
            </w:r>
            <w:r>
              <w:rPr>
                <w:rFonts w:ascii="Tahoma" w:hAnsi="Tahoma" w:cs="Tahoma"/>
                <w:kern w:val="2"/>
                <w:sz w:val="22"/>
                <w:szCs w:val="22"/>
                <w:shd w:val="clear" w:color="auto" w:fill="FFFFFF"/>
              </w:rPr>
              <w:t xml:space="preserve">(įvykdžius </w:t>
            </w:r>
            <w:r w:rsidRPr="00672332">
              <w:rPr>
                <w:rFonts w:ascii="Tahoma" w:hAnsi="Tahoma" w:cs="Tahoma"/>
                <w:color w:val="000000"/>
                <w:kern w:val="2"/>
                <w:sz w:val="22"/>
                <w:szCs w:val="22"/>
              </w:rPr>
              <w:t>Sutarties pried</w:t>
            </w:r>
            <w:r>
              <w:rPr>
                <w:rFonts w:ascii="Tahoma" w:hAnsi="Tahoma" w:cs="Tahoma"/>
                <w:color w:val="000000"/>
                <w:kern w:val="2"/>
                <w:sz w:val="22"/>
                <w:szCs w:val="22"/>
              </w:rPr>
              <w:t>o</w:t>
            </w:r>
            <w:r w:rsidRPr="00672332">
              <w:rPr>
                <w:rFonts w:ascii="Tahoma" w:hAnsi="Tahoma" w:cs="Tahoma"/>
                <w:color w:val="000000"/>
                <w:kern w:val="2"/>
                <w:sz w:val="22"/>
                <w:szCs w:val="22"/>
              </w:rPr>
              <w:t xml:space="preserve"> Nr. 2 „Techninė specifikacija“ </w:t>
            </w:r>
            <w:r>
              <w:rPr>
                <w:rFonts w:ascii="Tahoma" w:hAnsi="Tahoma" w:cs="Tahoma"/>
                <w:kern w:val="2"/>
                <w:sz w:val="22"/>
                <w:szCs w:val="22"/>
                <w:shd w:val="clear" w:color="auto" w:fill="FFFFFF"/>
              </w:rPr>
              <w:t xml:space="preserve">5.6. punkto lentelės 1-7 eilutėse nurodytas paslaugas) </w:t>
            </w:r>
            <w:r w:rsidRPr="00F91417">
              <w:rPr>
                <w:rFonts w:ascii="Tahoma" w:hAnsi="Tahoma" w:cs="Tahoma"/>
                <w:kern w:val="2"/>
                <w:sz w:val="22"/>
                <w:szCs w:val="22"/>
                <w:shd w:val="clear" w:color="auto" w:fill="FFFFFF"/>
              </w:rPr>
              <w:t>apmokama 7</w:t>
            </w:r>
            <w:r w:rsidR="00BF2CCB">
              <w:rPr>
                <w:rFonts w:ascii="Tahoma" w:hAnsi="Tahoma" w:cs="Tahoma"/>
                <w:kern w:val="2"/>
                <w:sz w:val="22"/>
                <w:szCs w:val="22"/>
                <w:shd w:val="clear" w:color="auto" w:fill="FFFFFF"/>
              </w:rPr>
              <w:t>5</w:t>
            </w:r>
            <w:r w:rsidRPr="00F91417">
              <w:rPr>
                <w:rFonts w:ascii="Tahoma" w:hAnsi="Tahoma" w:cs="Tahoma"/>
                <w:kern w:val="2"/>
                <w:sz w:val="22"/>
                <w:szCs w:val="22"/>
                <w:shd w:val="clear" w:color="auto" w:fill="FFFFFF"/>
              </w:rPr>
              <w:t xml:space="preserve"> proc. </w:t>
            </w:r>
            <w:r>
              <w:rPr>
                <w:rFonts w:ascii="Tahoma" w:hAnsi="Tahoma" w:cs="Tahoma"/>
                <w:kern w:val="2"/>
                <w:sz w:val="22"/>
                <w:szCs w:val="22"/>
                <w:shd w:val="clear" w:color="auto" w:fill="FFFFFF"/>
              </w:rPr>
              <w:t>visos S</w:t>
            </w:r>
            <w:r w:rsidRPr="00F91417">
              <w:rPr>
                <w:rFonts w:ascii="Tahoma" w:hAnsi="Tahoma" w:cs="Tahoma"/>
                <w:kern w:val="2"/>
                <w:sz w:val="22"/>
                <w:szCs w:val="22"/>
                <w:shd w:val="clear" w:color="auto" w:fill="FFFFFF"/>
              </w:rPr>
              <w:t>utarties kainos</w:t>
            </w:r>
            <w:r>
              <w:rPr>
                <w:rFonts w:ascii="Tahoma" w:hAnsi="Tahoma" w:cs="Tahoma"/>
                <w:kern w:val="2"/>
                <w:sz w:val="22"/>
                <w:szCs w:val="22"/>
                <w:shd w:val="clear" w:color="auto" w:fill="FFFFFF"/>
              </w:rPr>
              <w:t>;</w:t>
            </w:r>
          </w:p>
          <w:p w14:paraId="30E3919E" w14:textId="588A2870" w:rsidR="00B76A08" w:rsidRPr="00D13481" w:rsidRDefault="002A2A39" w:rsidP="002A2A39">
            <w:pPr>
              <w:pStyle w:val="ListParagraph"/>
              <w:numPr>
                <w:ilvl w:val="0"/>
                <w:numId w:val="7"/>
              </w:numPr>
              <w:tabs>
                <w:tab w:val="left" w:pos="335"/>
              </w:tabs>
              <w:spacing w:after="120"/>
              <w:ind w:left="0" w:firstLine="0"/>
              <w:contextualSpacing w:val="0"/>
              <w:jc w:val="both"/>
              <w:rPr>
                <w:kern w:val="2"/>
                <w:shd w:val="clear" w:color="auto" w:fill="FFFFFF"/>
              </w:rPr>
            </w:pPr>
            <w:r w:rsidRPr="00F91417">
              <w:rPr>
                <w:rFonts w:ascii="Tahoma" w:hAnsi="Tahoma" w:cs="Tahoma"/>
                <w:kern w:val="2"/>
                <w:sz w:val="22"/>
                <w:szCs w:val="22"/>
                <w:shd w:val="clear" w:color="auto" w:fill="FFFFFF"/>
              </w:rPr>
              <w:t xml:space="preserve">su perkančiąja organizacija suderinus parengtą techninę specifikaciją </w:t>
            </w:r>
            <w:r>
              <w:rPr>
                <w:rFonts w:ascii="Tahoma" w:hAnsi="Tahoma" w:cs="Tahoma"/>
                <w:kern w:val="2"/>
                <w:sz w:val="22"/>
                <w:szCs w:val="22"/>
                <w:shd w:val="clear" w:color="auto" w:fill="FFFFFF"/>
              </w:rPr>
              <w:t xml:space="preserve">(įvykdžius </w:t>
            </w:r>
            <w:r w:rsidRPr="00672332">
              <w:rPr>
                <w:rFonts w:ascii="Tahoma" w:hAnsi="Tahoma" w:cs="Tahoma"/>
                <w:color w:val="000000"/>
                <w:kern w:val="2"/>
                <w:sz w:val="22"/>
                <w:szCs w:val="22"/>
              </w:rPr>
              <w:t>Sutarties pried</w:t>
            </w:r>
            <w:r>
              <w:rPr>
                <w:rFonts w:ascii="Tahoma" w:hAnsi="Tahoma" w:cs="Tahoma"/>
                <w:color w:val="000000"/>
                <w:kern w:val="2"/>
                <w:sz w:val="22"/>
                <w:szCs w:val="22"/>
              </w:rPr>
              <w:t>o</w:t>
            </w:r>
            <w:r w:rsidRPr="00672332">
              <w:rPr>
                <w:rFonts w:ascii="Tahoma" w:hAnsi="Tahoma" w:cs="Tahoma"/>
                <w:color w:val="000000"/>
                <w:kern w:val="2"/>
                <w:sz w:val="22"/>
                <w:szCs w:val="22"/>
              </w:rPr>
              <w:t xml:space="preserve"> Nr. 2 „Techninė specifikacija“ </w:t>
            </w:r>
            <w:r>
              <w:rPr>
                <w:rFonts w:ascii="Tahoma" w:hAnsi="Tahoma" w:cs="Tahoma"/>
                <w:kern w:val="2"/>
                <w:sz w:val="22"/>
                <w:szCs w:val="22"/>
                <w:shd w:val="clear" w:color="auto" w:fill="FFFFFF"/>
              </w:rPr>
              <w:t xml:space="preserve">5.6. punkto lentelės 8 eilutėje nurodytas paslaugas) </w:t>
            </w:r>
            <w:r w:rsidRPr="00F91417">
              <w:rPr>
                <w:rFonts w:ascii="Tahoma" w:hAnsi="Tahoma" w:cs="Tahoma"/>
                <w:kern w:val="2"/>
                <w:sz w:val="22"/>
                <w:szCs w:val="22"/>
                <w:shd w:val="clear" w:color="auto" w:fill="FFFFFF"/>
              </w:rPr>
              <w:t xml:space="preserve">sumokama likusi </w:t>
            </w:r>
            <w:r w:rsidR="00BF2CCB">
              <w:rPr>
                <w:rFonts w:ascii="Tahoma" w:hAnsi="Tahoma" w:cs="Tahoma"/>
                <w:kern w:val="2"/>
                <w:sz w:val="22"/>
                <w:szCs w:val="22"/>
                <w:shd w:val="clear" w:color="auto" w:fill="FFFFFF"/>
              </w:rPr>
              <w:t>25</w:t>
            </w:r>
            <w:r>
              <w:rPr>
                <w:rFonts w:ascii="Tahoma" w:hAnsi="Tahoma" w:cs="Tahoma"/>
                <w:kern w:val="2"/>
                <w:sz w:val="22"/>
                <w:szCs w:val="22"/>
                <w:shd w:val="clear" w:color="auto" w:fill="FFFFFF"/>
              </w:rPr>
              <w:t xml:space="preserve"> proc. </w:t>
            </w:r>
            <w:r w:rsidRPr="00F91417">
              <w:rPr>
                <w:rFonts w:ascii="Tahoma" w:hAnsi="Tahoma" w:cs="Tahoma"/>
                <w:kern w:val="2"/>
                <w:sz w:val="22"/>
                <w:szCs w:val="22"/>
                <w:shd w:val="clear" w:color="auto" w:fill="FFFFFF"/>
              </w:rPr>
              <w:t>Sutarties kainos dalis</w:t>
            </w:r>
            <w:r w:rsidR="2BF904BA" w:rsidRPr="3615DBE3">
              <w:rPr>
                <w:rFonts w:ascii="Tahoma" w:eastAsia="Tahoma" w:hAnsi="Tahoma" w:cs="Tahoma"/>
                <w:sz w:val="22"/>
                <w:szCs w:val="22"/>
              </w:rPr>
              <w:t>.</w:t>
            </w:r>
          </w:p>
        </w:tc>
      </w:tr>
      <w:tr w:rsidR="00076D88" w:rsidRPr="00672332" w14:paraId="5C846C73" w14:textId="77777777" w:rsidTr="3615DBE3">
        <w:trPr>
          <w:trHeight w:val="300"/>
        </w:trPr>
        <w:tc>
          <w:tcPr>
            <w:tcW w:w="2901" w:type="dxa"/>
            <w:gridSpan w:val="3"/>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297" w:type="dxa"/>
            <w:gridSpan w:val="5"/>
          </w:tcPr>
          <w:p w14:paraId="74A0EBD6" w14:textId="4B4DB888" w:rsidR="00B76A08" w:rsidRPr="00D13481" w:rsidRDefault="00B76A08" w:rsidP="00D13481">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3615DBE3">
        <w:trPr>
          <w:trHeight w:val="300"/>
        </w:trPr>
        <w:tc>
          <w:tcPr>
            <w:tcW w:w="2901" w:type="dxa"/>
            <w:gridSpan w:val="3"/>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297" w:type="dxa"/>
            <w:gridSpan w:val="5"/>
          </w:tcPr>
          <w:p w14:paraId="6E105806" w14:textId="2C949766"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6DE33746">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6B124C">
        <w:trPr>
          <w:trHeight w:val="300"/>
        </w:trPr>
        <w:tc>
          <w:tcPr>
            <w:tcW w:w="2830" w:type="dxa"/>
            <w:gridSpan w:val="2"/>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368" w:type="dxa"/>
            <w:gridSpan w:val="6"/>
          </w:tcPr>
          <w:p w14:paraId="667B4363" w14:textId="7F19639D" w:rsidR="00B76A08" w:rsidRPr="00D13481"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6B124C">
        <w:trPr>
          <w:trHeight w:val="300"/>
        </w:trPr>
        <w:tc>
          <w:tcPr>
            <w:tcW w:w="2830" w:type="dxa"/>
            <w:gridSpan w:val="2"/>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368" w:type="dxa"/>
            <w:gridSpan w:val="6"/>
          </w:tcPr>
          <w:p w14:paraId="7733646D" w14:textId="73D5EE80" w:rsidR="00DC0151" w:rsidRPr="00672332" w:rsidRDefault="00D13481" w:rsidP="00BD0C71">
            <w:pPr>
              <w:jc w:val="both"/>
              <w:rPr>
                <w:rFonts w:ascii="Tahoma" w:hAnsi="Tahoma" w:cs="Tahoma"/>
                <w:kern w:val="2"/>
                <w:sz w:val="22"/>
                <w:szCs w:val="22"/>
              </w:rPr>
            </w:pPr>
            <w:r w:rsidRPr="004247C6">
              <w:rPr>
                <w:rFonts w:ascii="Tahoma" w:hAnsi="Tahoma" w:cs="Tahoma"/>
                <w:kern w:val="2"/>
                <w:sz w:val="22"/>
                <w:szCs w:val="22"/>
              </w:rPr>
              <w:t xml:space="preserve">Tiekėjas turi </w:t>
            </w:r>
            <w:r w:rsidRPr="004247C6">
              <w:rPr>
                <w:rFonts w:ascii="Tahoma" w:hAnsi="Tahoma" w:cs="Tahoma"/>
                <w:b/>
                <w:kern w:val="2"/>
                <w:sz w:val="22"/>
                <w:szCs w:val="22"/>
              </w:rPr>
              <w:t>ne vėliau kaip</w:t>
            </w:r>
            <w:r w:rsidRPr="004247C6">
              <w:rPr>
                <w:rFonts w:ascii="Tahoma" w:hAnsi="Tahoma" w:cs="Tahoma"/>
                <w:kern w:val="2"/>
                <w:sz w:val="22"/>
                <w:szCs w:val="22"/>
              </w:rPr>
              <w:t xml:space="preserve"> per </w:t>
            </w:r>
            <w:r w:rsidR="00A94EA1">
              <w:rPr>
                <w:rFonts w:ascii="Tahoma" w:hAnsi="Tahoma" w:cs="Tahoma"/>
                <w:kern w:val="2"/>
                <w:sz w:val="22"/>
                <w:szCs w:val="22"/>
              </w:rPr>
              <w:t>10</w:t>
            </w:r>
            <w:r>
              <w:rPr>
                <w:rFonts w:ascii="Tahoma" w:hAnsi="Tahoma" w:cs="Tahoma"/>
                <w:kern w:val="2"/>
                <w:sz w:val="22"/>
                <w:szCs w:val="22"/>
              </w:rPr>
              <w:t xml:space="preserve"> (</w:t>
            </w:r>
            <w:r w:rsidR="00A94EA1">
              <w:rPr>
                <w:rFonts w:ascii="Tahoma" w:hAnsi="Tahoma" w:cs="Tahoma"/>
                <w:kern w:val="2"/>
                <w:sz w:val="22"/>
                <w:szCs w:val="22"/>
              </w:rPr>
              <w:t>de</w:t>
            </w:r>
            <w:r w:rsidR="00107169">
              <w:rPr>
                <w:rFonts w:ascii="Tahoma" w:hAnsi="Tahoma" w:cs="Tahoma"/>
                <w:kern w:val="2"/>
                <w:sz w:val="22"/>
                <w:szCs w:val="22"/>
              </w:rPr>
              <w:t>šimt</w:t>
            </w:r>
            <w:r>
              <w:rPr>
                <w:rFonts w:ascii="Tahoma" w:hAnsi="Tahoma" w:cs="Tahoma"/>
                <w:kern w:val="2"/>
                <w:sz w:val="22"/>
                <w:szCs w:val="22"/>
              </w:rPr>
              <w:t xml:space="preserve">) darbo dienas nuo Pirkėjo trūkumų/pastabų patekimo dienos (jeigu nėra susitariama kitaip) </w:t>
            </w:r>
            <w:r w:rsidRPr="004247C6">
              <w:rPr>
                <w:rFonts w:ascii="Tahoma" w:hAnsi="Tahoma" w:cs="Tahoma"/>
                <w:kern w:val="2"/>
                <w:sz w:val="22"/>
                <w:szCs w:val="22"/>
              </w:rPr>
              <w:t>pašalinti Paslaugų trūkumus</w:t>
            </w:r>
            <w:r>
              <w:rPr>
                <w:rFonts w:ascii="Tahoma" w:hAnsi="Tahoma" w:cs="Tahoma"/>
                <w:kern w:val="2"/>
                <w:sz w:val="22"/>
                <w:szCs w:val="22"/>
              </w:rPr>
              <w:t>.</w:t>
            </w:r>
          </w:p>
        </w:tc>
      </w:tr>
      <w:tr w:rsidR="00076D88" w:rsidRPr="00672332" w14:paraId="0947E4A0" w14:textId="77777777" w:rsidTr="006B124C">
        <w:trPr>
          <w:trHeight w:val="300"/>
        </w:trPr>
        <w:tc>
          <w:tcPr>
            <w:tcW w:w="2830" w:type="dxa"/>
            <w:gridSpan w:val="2"/>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368" w:type="dxa"/>
            <w:gridSpan w:val="6"/>
          </w:tcPr>
          <w:p w14:paraId="56CE60BB" w14:textId="77777777" w:rsidR="00D13481" w:rsidRPr="00672332" w:rsidRDefault="00B76A08" w:rsidP="00D13481">
            <w:pPr>
              <w:jc w:val="both"/>
              <w:rPr>
                <w:rFonts w:ascii="Tahoma" w:hAnsi="Tahoma" w:cs="Tahoma"/>
                <w:color w:val="4472C4"/>
                <w:kern w:val="2"/>
                <w:sz w:val="22"/>
                <w:szCs w:val="22"/>
              </w:rPr>
            </w:pPr>
            <w:r w:rsidRPr="00672332">
              <w:rPr>
                <w:rFonts w:ascii="Tahoma" w:hAnsi="Tahoma" w:cs="Tahoma"/>
                <w:kern w:val="2"/>
                <w:sz w:val="22"/>
                <w:szCs w:val="22"/>
              </w:rPr>
              <w:t xml:space="preserve">Netaikoma </w:t>
            </w:r>
            <w:r w:rsidRPr="00672332">
              <w:rPr>
                <w:rFonts w:ascii="Tahoma" w:hAnsi="Tahoma" w:cs="Tahoma"/>
                <w:color w:val="4472C4"/>
                <w:kern w:val="2"/>
                <w:sz w:val="22"/>
                <w:szCs w:val="22"/>
              </w:rPr>
              <w:t>(</w:t>
            </w:r>
            <w:r w:rsidR="00D13481" w:rsidRPr="00672332">
              <w:rPr>
                <w:rFonts w:ascii="Tahoma" w:hAnsi="Tahoma" w:cs="Tahoma"/>
                <w:color w:val="4472C4"/>
                <w:kern w:val="2"/>
                <w:sz w:val="22"/>
                <w:szCs w:val="22"/>
              </w:rPr>
              <w:t xml:space="preserve">tuo atveju, jeigu laimėjęs Tiekėjas nesiūlė </w:t>
            </w:r>
            <w:r w:rsidR="00D13481">
              <w:rPr>
                <w:rFonts w:ascii="Tahoma" w:hAnsi="Tahoma" w:cs="Tahoma"/>
                <w:color w:val="4472C4"/>
                <w:kern w:val="2"/>
                <w:sz w:val="22"/>
                <w:szCs w:val="22"/>
              </w:rPr>
              <w:t>K</w:t>
            </w:r>
            <w:r w:rsidR="00D13481" w:rsidRPr="00672332">
              <w:rPr>
                <w:rFonts w:ascii="Tahoma" w:hAnsi="Tahoma" w:cs="Tahoma"/>
                <w:color w:val="4472C4"/>
                <w:kern w:val="2"/>
                <w:sz w:val="22"/>
                <w:szCs w:val="22"/>
              </w:rPr>
              <w:t>okybinių kriterijų)</w:t>
            </w:r>
          </w:p>
          <w:p w14:paraId="1DA59C5C" w14:textId="7572FAF2" w:rsidR="00B76A08" w:rsidRPr="00672332" w:rsidRDefault="00B76A08" w:rsidP="007F146B">
            <w:pPr>
              <w:jc w:val="both"/>
              <w:rPr>
                <w:rFonts w:ascii="Tahoma" w:hAnsi="Tahoma" w:cs="Tahoma"/>
                <w:color w:val="4472C4"/>
                <w:kern w:val="2"/>
                <w:sz w:val="22"/>
                <w:szCs w:val="22"/>
              </w:rPr>
            </w:pPr>
          </w:p>
          <w:p w14:paraId="756C3D46" w14:textId="77777777" w:rsidR="00B76A08" w:rsidRPr="00672332" w:rsidRDefault="00B76A08">
            <w:pPr>
              <w:jc w:val="both"/>
              <w:rPr>
                <w:rFonts w:ascii="Tahoma" w:hAnsi="Tahoma" w:cs="Tahoma"/>
                <w:kern w:val="2"/>
                <w:sz w:val="22"/>
                <w:szCs w:val="22"/>
              </w:rPr>
            </w:pPr>
          </w:p>
          <w:p w14:paraId="0E5F033E" w14:textId="2C1A7F9E" w:rsidR="000E2BF1" w:rsidRPr="00672332" w:rsidRDefault="000E2BF1">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464B92FC" w14:textId="77777777" w:rsidR="000E2BF1" w:rsidRPr="00672332" w:rsidRDefault="000E2BF1" w:rsidP="007F146B">
            <w:pPr>
              <w:jc w:val="both"/>
              <w:rPr>
                <w:rFonts w:ascii="Tahoma" w:hAnsi="Tahoma" w:cs="Tahoma"/>
                <w:color w:val="FF0000"/>
                <w:kern w:val="2"/>
                <w:sz w:val="22"/>
                <w:szCs w:val="22"/>
              </w:rPr>
            </w:pPr>
          </w:p>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6DE33746">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lastRenderedPageBreak/>
              <w:t>7. SUTARTIES VYKDYMUI PASITELKIAMI SUBTIEKĖJAI, ŪKIO SUBJEKTAI, SPECIALISTAI</w:t>
            </w:r>
          </w:p>
        </w:tc>
      </w:tr>
      <w:tr w:rsidR="00076D88" w:rsidRPr="00672332" w14:paraId="479B30EF" w14:textId="77777777" w:rsidTr="006B124C">
        <w:trPr>
          <w:trHeight w:val="300"/>
        </w:trPr>
        <w:tc>
          <w:tcPr>
            <w:tcW w:w="2830" w:type="dxa"/>
            <w:gridSpan w:val="2"/>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368" w:type="dxa"/>
            <w:gridSpan w:val="6"/>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6B124C">
        <w:trPr>
          <w:trHeight w:val="300"/>
        </w:trPr>
        <w:tc>
          <w:tcPr>
            <w:tcW w:w="2830" w:type="dxa"/>
            <w:gridSpan w:val="2"/>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368" w:type="dxa"/>
            <w:gridSpan w:val="6"/>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6B124C">
        <w:trPr>
          <w:trHeight w:val="300"/>
        </w:trPr>
        <w:tc>
          <w:tcPr>
            <w:tcW w:w="2830" w:type="dxa"/>
            <w:gridSpan w:val="2"/>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368" w:type="dxa"/>
            <w:gridSpan w:val="6"/>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6B124C">
        <w:trPr>
          <w:trHeight w:val="300"/>
        </w:trPr>
        <w:tc>
          <w:tcPr>
            <w:tcW w:w="2830" w:type="dxa"/>
            <w:gridSpan w:val="2"/>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368" w:type="dxa"/>
            <w:gridSpan w:val="6"/>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7D48B398" w:rsidR="00B76A08" w:rsidRPr="00672332" w:rsidRDefault="006B124C" w:rsidP="004247C6">
            <w:pPr>
              <w:rPr>
                <w:rFonts w:ascii="Tahoma" w:hAnsi="Tahoma" w:cs="Tahoma"/>
                <w:kern w:val="2"/>
                <w:sz w:val="22"/>
                <w:szCs w:val="22"/>
              </w:rPr>
            </w:pPr>
            <w:r w:rsidRPr="00217008">
              <w:rPr>
                <w:rFonts w:ascii="Tahoma" w:hAnsi="Tahoma" w:cs="Tahoma"/>
                <w:color w:val="0070C0"/>
                <w:sz w:val="22"/>
                <w:szCs w:val="22"/>
              </w:rPr>
              <w:t>Nurodyti</w:t>
            </w:r>
          </w:p>
        </w:tc>
      </w:tr>
      <w:tr w:rsidR="00325DAB" w:rsidRPr="00672332" w14:paraId="38CC32DB" w14:textId="77777777" w:rsidTr="006B124C">
        <w:trPr>
          <w:trHeight w:val="300"/>
        </w:trPr>
        <w:tc>
          <w:tcPr>
            <w:tcW w:w="2830" w:type="dxa"/>
            <w:gridSpan w:val="2"/>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368" w:type="dxa"/>
            <w:gridSpan w:val="6"/>
            <w:vAlign w:val="center"/>
          </w:tcPr>
          <w:p w14:paraId="3EAE1E46" w14:textId="18F8C42D" w:rsidR="00325DAB" w:rsidRPr="004247C6" w:rsidRDefault="003379F6" w:rsidP="00325DAB">
            <w:pPr>
              <w:jc w:val="both"/>
              <w:rPr>
                <w:rFonts w:ascii="Tahoma" w:hAnsi="Tahoma" w:cs="Tahoma"/>
                <w:color w:val="0070C0"/>
                <w:sz w:val="22"/>
                <w:szCs w:val="22"/>
              </w:rPr>
            </w:pPr>
            <w:r>
              <w:rPr>
                <w:rFonts w:ascii="Tahoma" w:hAnsi="Tahoma" w:cs="Tahoma"/>
                <w:color w:val="0070C0"/>
                <w:sz w:val="22"/>
                <w:szCs w:val="22"/>
              </w:rPr>
              <w:t>Nurodyti</w:t>
            </w:r>
          </w:p>
        </w:tc>
      </w:tr>
      <w:tr w:rsidR="00217008" w:rsidRPr="00672332" w14:paraId="267B1C02" w14:textId="77777777" w:rsidTr="006B124C">
        <w:trPr>
          <w:trHeight w:val="300"/>
        </w:trPr>
        <w:tc>
          <w:tcPr>
            <w:tcW w:w="2830" w:type="dxa"/>
            <w:gridSpan w:val="2"/>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368" w:type="dxa"/>
            <w:gridSpan w:val="6"/>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6B124C">
        <w:trPr>
          <w:trHeight w:val="300"/>
        </w:trPr>
        <w:tc>
          <w:tcPr>
            <w:tcW w:w="2830" w:type="dxa"/>
            <w:gridSpan w:val="2"/>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368" w:type="dxa"/>
            <w:gridSpan w:val="6"/>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6DE33746">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6B124C">
        <w:trPr>
          <w:trHeight w:val="300"/>
        </w:trPr>
        <w:tc>
          <w:tcPr>
            <w:tcW w:w="2830" w:type="dxa"/>
            <w:gridSpan w:val="2"/>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lastRenderedPageBreak/>
              <w:t>8.1. Prievolių pagal Sutartį įvykdymo užtikrinimas</w:t>
            </w:r>
          </w:p>
        </w:tc>
        <w:tc>
          <w:tcPr>
            <w:tcW w:w="7368" w:type="dxa"/>
            <w:gridSpan w:val="6"/>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30763678" w:rsidR="00325DAB" w:rsidRPr="00D13481" w:rsidRDefault="00325DAB" w:rsidP="00D13481">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D13481">
              <w:rPr>
                <w:rFonts w:ascii="Tahoma" w:hAnsi="Tahoma" w:cs="Tahoma"/>
                <w:kern w:val="2"/>
                <w:sz w:val="22"/>
                <w:szCs w:val="22"/>
              </w:rPr>
              <w:t>.</w:t>
            </w:r>
          </w:p>
        </w:tc>
      </w:tr>
      <w:tr w:rsidR="00325DAB" w:rsidRPr="00672332" w14:paraId="13BC27FB" w14:textId="77777777" w:rsidTr="006B124C">
        <w:trPr>
          <w:trHeight w:val="300"/>
        </w:trPr>
        <w:tc>
          <w:tcPr>
            <w:tcW w:w="2830" w:type="dxa"/>
            <w:gridSpan w:val="2"/>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368" w:type="dxa"/>
            <w:gridSpan w:val="6"/>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42146D10" w:rsidR="00325DAB" w:rsidRPr="00672332" w:rsidRDefault="00325DAB" w:rsidP="00D13481">
            <w:pPr>
              <w:jc w:val="both"/>
              <w:rPr>
                <w:rFonts w:ascii="Tahoma" w:hAnsi="Tahoma" w:cs="Tahoma"/>
                <w:kern w:val="2"/>
                <w:sz w:val="22"/>
                <w:szCs w:val="22"/>
              </w:rPr>
            </w:pPr>
          </w:p>
        </w:tc>
      </w:tr>
      <w:tr w:rsidR="00325DAB" w:rsidRPr="00672332" w14:paraId="6554C4E5" w14:textId="77777777" w:rsidTr="006B124C">
        <w:trPr>
          <w:trHeight w:val="300"/>
        </w:trPr>
        <w:tc>
          <w:tcPr>
            <w:tcW w:w="2830" w:type="dxa"/>
            <w:gridSpan w:val="2"/>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368" w:type="dxa"/>
            <w:gridSpan w:val="6"/>
          </w:tcPr>
          <w:p w14:paraId="5BE117A4" w14:textId="0842718D" w:rsidR="00325DAB" w:rsidRPr="00D13481"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6DE33746">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6B124C">
        <w:trPr>
          <w:trHeight w:val="300"/>
        </w:trPr>
        <w:tc>
          <w:tcPr>
            <w:tcW w:w="2830" w:type="dxa"/>
            <w:gridSpan w:val="2"/>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368" w:type="dxa"/>
            <w:gridSpan w:val="6"/>
          </w:tcPr>
          <w:p w14:paraId="18794A7D" w14:textId="77777777"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19E49977" w14:textId="77777777" w:rsidR="0059635C" w:rsidRDefault="0059635C" w:rsidP="00325DAB">
            <w:pPr>
              <w:jc w:val="both"/>
              <w:rPr>
                <w:rFonts w:ascii="Tahoma" w:hAnsi="Tahoma" w:cs="Tahoma"/>
                <w:color w:val="000000" w:themeColor="text1"/>
                <w:kern w:val="2"/>
                <w:sz w:val="22"/>
                <w:szCs w:val="22"/>
              </w:rPr>
            </w:pPr>
          </w:p>
          <w:p w14:paraId="10F50461" w14:textId="4C9A5923" w:rsidR="0059635C" w:rsidRPr="00672332" w:rsidRDefault="0059635C" w:rsidP="00325DAB">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325DAB" w:rsidRPr="00672332" w14:paraId="7FD671A3" w14:textId="77777777" w:rsidTr="006B124C">
        <w:tc>
          <w:tcPr>
            <w:tcW w:w="2830" w:type="dxa"/>
            <w:gridSpan w:val="2"/>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368" w:type="dxa"/>
            <w:gridSpan w:val="6"/>
          </w:tcPr>
          <w:p w14:paraId="528E31E5" w14:textId="77777777" w:rsidR="00737627" w:rsidRDefault="00737627" w:rsidP="00737627">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341D09DD" w14:textId="77777777" w:rsidR="00737627" w:rsidRDefault="00737627" w:rsidP="00737627">
            <w:pPr>
              <w:jc w:val="both"/>
              <w:rPr>
                <w:rFonts w:ascii="Tahoma" w:hAnsi="Tahoma" w:cs="Tahoma"/>
                <w:color w:val="000000" w:themeColor="text1"/>
                <w:kern w:val="2"/>
                <w:sz w:val="22"/>
                <w:szCs w:val="22"/>
              </w:rPr>
            </w:pPr>
          </w:p>
          <w:p w14:paraId="59103DCC" w14:textId="77777777" w:rsidR="00737627" w:rsidRPr="00672332" w:rsidRDefault="00737627" w:rsidP="00737627">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w:t>
            </w:r>
            <w:r w:rsidRPr="007B446F">
              <w:rPr>
                <w:rFonts w:ascii="Tahoma" w:hAnsi="Tahoma" w:cs="Tahoma"/>
                <w:color w:val="EE0000"/>
                <w:kern w:val="2"/>
                <w:sz w:val="22"/>
                <w:szCs w:val="22"/>
              </w:rPr>
              <w:t xml:space="preserve"> </w:t>
            </w:r>
            <w:r w:rsidRPr="00C97CF5">
              <w:rPr>
                <w:rFonts w:ascii="Tahoma" w:hAnsi="Tahoma" w:cs="Tahoma"/>
                <w:color w:val="000000" w:themeColor="text1"/>
                <w:kern w:val="2"/>
                <w:sz w:val="22"/>
                <w:szCs w:val="22"/>
              </w:rPr>
              <w:t xml:space="preserve">dydžio delspinigius už kiekvieną uždelstą </w:t>
            </w:r>
            <w:r w:rsidRPr="0056620A">
              <w:rPr>
                <w:rFonts w:ascii="Tahoma" w:hAnsi="Tahoma" w:cs="Tahoma"/>
                <w:b/>
                <w:bCs/>
                <w:kern w:val="2"/>
                <w:sz w:val="22"/>
                <w:szCs w:val="22"/>
              </w:rPr>
              <w:t xml:space="preserve">dieną </w:t>
            </w:r>
            <w:r w:rsidRPr="00C97CF5">
              <w:rPr>
                <w:rFonts w:ascii="Tahoma" w:hAnsi="Tahoma" w:cs="Tahoma"/>
                <w:color w:val="000000" w:themeColor="text1"/>
                <w:kern w:val="2"/>
                <w:sz w:val="22"/>
                <w:szCs w:val="22"/>
              </w:rPr>
              <w:t>nuo laiku negrąžintos permokos kainos be PVM</w:t>
            </w:r>
          </w:p>
          <w:p w14:paraId="5F1FA522" w14:textId="77777777" w:rsidR="00737627" w:rsidRPr="00672332" w:rsidRDefault="00737627" w:rsidP="00737627">
            <w:pPr>
              <w:jc w:val="both"/>
              <w:rPr>
                <w:rFonts w:ascii="Tahoma" w:hAnsi="Tahoma" w:cs="Tahoma"/>
                <w:color w:val="000000" w:themeColor="text1"/>
                <w:kern w:val="2"/>
                <w:sz w:val="22"/>
                <w:szCs w:val="22"/>
              </w:rPr>
            </w:pPr>
          </w:p>
          <w:p w14:paraId="4B89C850" w14:textId="197A93AB" w:rsidR="00325DAB" w:rsidRPr="00737627" w:rsidRDefault="00737627" w:rsidP="00737627">
            <w:pPr>
              <w:jc w:val="both"/>
              <w:rPr>
                <w:rFonts w:ascii="Tahoma" w:hAnsi="Tahoma" w:cs="Tahoma"/>
                <w:b/>
                <w:color w:val="000000" w:themeColor="text1"/>
                <w:sz w:val="22"/>
                <w:szCs w:val="22"/>
              </w:rPr>
            </w:pPr>
            <w:r w:rsidRPr="00672332">
              <w:rPr>
                <w:rFonts w:ascii="Tahoma" w:hAnsi="Tahoma" w:cs="Tahoma"/>
                <w:color w:val="000000" w:themeColor="text1"/>
                <w:kern w:val="2"/>
                <w:sz w:val="22"/>
                <w:szCs w:val="22"/>
              </w:rPr>
              <w:t>9.2.</w:t>
            </w:r>
            <w:r>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r w:rsidR="00325DAB" w:rsidRPr="00643423">
              <w:rPr>
                <w:rStyle w:val="cf01"/>
                <w:rFonts w:ascii="Tahoma" w:hAnsi="Tahoma" w:cs="Tahoma"/>
                <w:sz w:val="22"/>
                <w:szCs w:val="22"/>
              </w:rPr>
              <w:t xml:space="preserve"> </w:t>
            </w:r>
          </w:p>
        </w:tc>
      </w:tr>
      <w:tr w:rsidR="00325DAB" w:rsidRPr="00672332" w14:paraId="56B93037" w14:textId="77777777" w:rsidTr="006B124C">
        <w:trPr>
          <w:trHeight w:val="300"/>
        </w:trPr>
        <w:tc>
          <w:tcPr>
            <w:tcW w:w="2830" w:type="dxa"/>
            <w:gridSpan w:val="2"/>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368" w:type="dxa"/>
            <w:gridSpan w:val="6"/>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6B124C">
        <w:trPr>
          <w:trHeight w:val="300"/>
        </w:trPr>
        <w:tc>
          <w:tcPr>
            <w:tcW w:w="2830" w:type="dxa"/>
            <w:gridSpan w:val="2"/>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9.4. Tiekėjui taikoma bauda dėl esamų subtiekėjų ar specialistų pakeitimo / naujų subtiekėjų pasitelkimo nesilaikant Bendrosiose sąlygose nurodytos subtiekėjų ir </w:t>
            </w:r>
            <w:r w:rsidRPr="00672332">
              <w:rPr>
                <w:rFonts w:ascii="Tahoma" w:hAnsi="Tahoma" w:cs="Tahoma"/>
                <w:b/>
                <w:kern w:val="2"/>
                <w:sz w:val="22"/>
                <w:szCs w:val="22"/>
              </w:rPr>
              <w:lastRenderedPageBreak/>
              <w:t>(ar) specialistų keitimo tvarkos</w:t>
            </w:r>
          </w:p>
        </w:tc>
        <w:tc>
          <w:tcPr>
            <w:tcW w:w="7368" w:type="dxa"/>
            <w:gridSpan w:val="6"/>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lastRenderedPageBreak/>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6B124C">
        <w:trPr>
          <w:trHeight w:val="300"/>
        </w:trPr>
        <w:tc>
          <w:tcPr>
            <w:tcW w:w="2830" w:type="dxa"/>
            <w:gridSpan w:val="2"/>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368" w:type="dxa"/>
            <w:gridSpan w:val="6"/>
          </w:tcPr>
          <w:p w14:paraId="39E7646F" w14:textId="73A10BF4" w:rsidR="00325DAB" w:rsidRPr="00737627" w:rsidRDefault="00325DAB" w:rsidP="00325DAB">
            <w:pPr>
              <w:jc w:val="both"/>
              <w:rPr>
                <w:rFonts w:ascii="Tahoma" w:hAnsi="Tahoma" w:cs="Tahoma"/>
                <w:color w:val="000000"/>
                <w:kern w:val="2"/>
                <w:sz w:val="22"/>
                <w:szCs w:val="22"/>
              </w:rPr>
            </w:pPr>
          </w:p>
          <w:p w14:paraId="04211943" w14:textId="77777777" w:rsidR="00737627" w:rsidRPr="00672332" w:rsidRDefault="00737627" w:rsidP="00737627">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Pr>
                <w:rFonts w:ascii="Tahoma" w:hAnsi="Tahoma" w:cs="Tahoma"/>
                <w:kern w:val="2"/>
                <w:sz w:val="22"/>
                <w:szCs w:val="22"/>
              </w:rPr>
              <w:t>1</w:t>
            </w:r>
            <w:r w:rsidRPr="00672332">
              <w:rPr>
                <w:rFonts w:ascii="Tahoma" w:hAnsi="Tahoma" w:cs="Tahoma"/>
                <w:kern w:val="2"/>
                <w:sz w:val="22"/>
                <w:szCs w:val="22"/>
              </w:rPr>
              <w:t xml:space="preserve"> p</w:t>
            </w:r>
            <w:r>
              <w:rPr>
                <w:rFonts w:ascii="Tahoma" w:hAnsi="Tahoma" w:cs="Tahoma"/>
                <w:kern w:val="2"/>
                <w:sz w:val="22"/>
                <w:szCs w:val="22"/>
              </w:rPr>
              <w:t>unkte</w:t>
            </w:r>
            <w:r w:rsidRPr="00672332">
              <w:rPr>
                <w:rFonts w:ascii="Tahoma" w:hAnsi="Tahoma" w:cs="Tahoma"/>
                <w:kern w:val="2"/>
                <w:sz w:val="22"/>
                <w:szCs w:val="22"/>
              </w:rPr>
              <w:t xml:space="preserve"> nurodytų</w:t>
            </w:r>
            <w:r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mokama 5 000 Eur bauda.</w:t>
            </w:r>
          </w:p>
          <w:p w14:paraId="172EC0F3" w14:textId="4519A6CE" w:rsidR="00325DAB" w:rsidRPr="00737627" w:rsidRDefault="00325DAB" w:rsidP="00325DAB">
            <w:pPr>
              <w:jc w:val="both"/>
              <w:rPr>
                <w:rFonts w:ascii="Tahoma" w:hAnsi="Tahoma" w:cs="Tahoma"/>
                <w:kern w:val="2"/>
                <w:sz w:val="22"/>
                <w:szCs w:val="22"/>
              </w:rPr>
            </w:pPr>
          </w:p>
        </w:tc>
      </w:tr>
      <w:tr w:rsidR="00325DAB" w:rsidRPr="00672332" w14:paraId="65AB4AD9" w14:textId="77777777" w:rsidTr="006B124C">
        <w:trPr>
          <w:trHeight w:val="300"/>
        </w:trPr>
        <w:tc>
          <w:tcPr>
            <w:tcW w:w="2830" w:type="dxa"/>
            <w:gridSpan w:val="2"/>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368" w:type="dxa"/>
            <w:gridSpan w:val="6"/>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6B124C">
        <w:trPr>
          <w:trHeight w:val="300"/>
        </w:trPr>
        <w:tc>
          <w:tcPr>
            <w:tcW w:w="2830" w:type="dxa"/>
            <w:gridSpan w:val="2"/>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368" w:type="dxa"/>
            <w:gridSpan w:val="6"/>
          </w:tcPr>
          <w:p w14:paraId="6FC50E9B" w14:textId="77777777" w:rsidR="00737627" w:rsidRPr="00672332" w:rsidRDefault="00737627" w:rsidP="00737627">
            <w:pPr>
              <w:jc w:val="both"/>
              <w:rPr>
                <w:rFonts w:ascii="Tahoma" w:hAnsi="Tahoma" w:cs="Tahoma"/>
                <w:color w:val="4472C4"/>
                <w:sz w:val="22"/>
                <w:szCs w:val="22"/>
              </w:rPr>
            </w:pPr>
            <w:r w:rsidRPr="00672332">
              <w:rPr>
                <w:rFonts w:ascii="Tahoma" w:hAnsi="Tahoma" w:cs="Tahoma"/>
                <w:sz w:val="22"/>
                <w:szCs w:val="22"/>
              </w:rPr>
              <w:t xml:space="preserve">Netaikoma </w:t>
            </w:r>
            <w:r w:rsidRPr="00643423">
              <w:rPr>
                <w:rFonts w:ascii="Tahoma" w:hAnsi="Tahoma" w:cs="Tahoma"/>
                <w:color w:val="0070C0"/>
                <w:sz w:val="22"/>
                <w:szCs w:val="22"/>
              </w:rPr>
              <w:t xml:space="preserve">(tuo atveju, kai laimėjęs Tiekėjas nesiūlė </w:t>
            </w:r>
            <w:r>
              <w:rPr>
                <w:rFonts w:ascii="Tahoma" w:hAnsi="Tahoma" w:cs="Tahoma"/>
                <w:color w:val="0070C0"/>
                <w:sz w:val="22"/>
                <w:szCs w:val="22"/>
              </w:rPr>
              <w:t>K</w:t>
            </w:r>
            <w:r w:rsidRPr="00643423">
              <w:rPr>
                <w:rFonts w:ascii="Tahoma" w:hAnsi="Tahoma" w:cs="Tahoma"/>
                <w:color w:val="0070C0"/>
                <w:sz w:val="22"/>
                <w:szCs w:val="22"/>
              </w:rPr>
              <w:t>okybinių kriterijų)</w:t>
            </w:r>
          </w:p>
          <w:p w14:paraId="75CE3BAE" w14:textId="77777777" w:rsidR="00737627" w:rsidRPr="00672332" w:rsidRDefault="00737627" w:rsidP="00737627">
            <w:pPr>
              <w:jc w:val="both"/>
              <w:rPr>
                <w:rFonts w:ascii="Tahoma" w:hAnsi="Tahoma" w:cs="Tahoma"/>
                <w:kern w:val="2"/>
                <w:sz w:val="22"/>
                <w:szCs w:val="22"/>
              </w:rPr>
            </w:pPr>
          </w:p>
          <w:p w14:paraId="03D4674B" w14:textId="77777777" w:rsidR="00737627" w:rsidRDefault="00737627" w:rsidP="00737627">
            <w:pPr>
              <w:jc w:val="both"/>
              <w:rPr>
                <w:rFonts w:ascii="Tahoma" w:hAnsi="Tahoma" w:cs="Tahoma"/>
                <w:color w:val="FF0000"/>
                <w:kern w:val="2"/>
                <w:sz w:val="22"/>
                <w:szCs w:val="22"/>
              </w:rPr>
            </w:pPr>
            <w:r>
              <w:rPr>
                <w:rFonts w:ascii="Tahoma" w:hAnsi="Tahoma" w:cs="Tahoma"/>
                <w:color w:val="FF0000"/>
                <w:kern w:val="2"/>
                <w:sz w:val="22"/>
                <w:szCs w:val="22"/>
              </w:rPr>
              <w:t>a</w:t>
            </w:r>
            <w:r w:rsidRPr="00672332">
              <w:rPr>
                <w:rFonts w:ascii="Tahoma" w:hAnsi="Tahoma" w:cs="Tahoma"/>
                <w:color w:val="FF0000"/>
                <w:kern w:val="2"/>
                <w:sz w:val="22"/>
                <w:szCs w:val="22"/>
              </w:rPr>
              <w:t>rba</w:t>
            </w:r>
          </w:p>
          <w:p w14:paraId="068B5D13" w14:textId="77777777" w:rsidR="00737627" w:rsidRPr="00672332" w:rsidRDefault="00737627" w:rsidP="00737627">
            <w:pPr>
              <w:jc w:val="both"/>
              <w:rPr>
                <w:rFonts w:ascii="Tahoma" w:hAnsi="Tahoma" w:cs="Tahoma"/>
                <w:color w:val="FF0000"/>
                <w:kern w:val="2"/>
                <w:sz w:val="22"/>
                <w:szCs w:val="22"/>
              </w:rPr>
            </w:pPr>
          </w:p>
          <w:p w14:paraId="614EFF07" w14:textId="748F0EFA" w:rsidR="00647113" w:rsidRPr="003A3ACD" w:rsidRDefault="00647113" w:rsidP="003A3ACD">
            <w:pPr>
              <w:tabs>
                <w:tab w:val="left" w:pos="541"/>
              </w:tabs>
              <w:rPr>
                <w:rFonts w:ascii="Tahoma" w:hAnsi="Tahoma" w:cs="Tahoma"/>
                <w:color w:val="4472C4"/>
                <w:sz w:val="22"/>
                <w:szCs w:val="22"/>
              </w:rPr>
            </w:pPr>
            <w:r w:rsidRPr="0058135F">
              <w:rPr>
                <w:rFonts w:ascii="Tahoma" w:hAnsi="Tahoma" w:cs="Tahoma"/>
                <w:color w:val="000000" w:themeColor="text1"/>
                <w:kern w:val="2"/>
                <w:sz w:val="22"/>
                <w:szCs w:val="22"/>
                <w:lang w:val="en-US"/>
              </w:rPr>
              <w:t xml:space="preserve">9.7.1. </w:t>
            </w:r>
            <w:r w:rsidRPr="0058135F">
              <w:rPr>
                <w:rFonts w:ascii="Tahoma" w:hAnsi="Tahoma" w:cs="Tahoma"/>
                <w:color w:val="000000" w:themeColor="text1"/>
                <w:kern w:val="2"/>
                <w:sz w:val="22"/>
                <w:szCs w:val="22"/>
              </w:rPr>
              <w:t xml:space="preserve">Jeigu Tiekėjas Sutarties galiojimo metu neužtikrina atitikties pirkimo dokumentuose nustatytiems kokybiniams kriterijams (sutarties vykdymo metu Paslaugų neteikia Tiekėjo pasiūlytas </w:t>
            </w:r>
            <w:r w:rsidRPr="00E3454F">
              <w:rPr>
                <w:rFonts w:ascii="Tahoma" w:hAnsi="Tahoma" w:cs="Tahoma"/>
                <w:color w:val="000000" w:themeColor="text1"/>
                <w:kern w:val="2"/>
                <w:sz w:val="22"/>
                <w:szCs w:val="22"/>
              </w:rPr>
              <w:t xml:space="preserve">Informacinių sistemų architektas ir/ar </w:t>
            </w:r>
            <w:r w:rsidRPr="00B55B14">
              <w:rPr>
                <w:rFonts w:ascii="Tahoma" w:hAnsi="Tahoma" w:cs="Tahoma"/>
                <w:kern w:val="2"/>
                <w:sz w:val="22"/>
                <w:szCs w:val="22"/>
              </w:rPr>
              <w:t xml:space="preserve">Veiklos procesų analizės specialistas ir/ar </w:t>
            </w:r>
            <w:r>
              <w:rPr>
                <w:rFonts w:ascii="Tahoma" w:hAnsi="Tahoma" w:cs="Tahoma"/>
                <w:kern w:val="2"/>
                <w:sz w:val="22"/>
                <w:szCs w:val="22"/>
              </w:rPr>
              <w:t>G</w:t>
            </w:r>
            <w:r w:rsidRPr="00CF40BB">
              <w:rPr>
                <w:rFonts w:ascii="Tahoma" w:hAnsi="Tahoma" w:cs="Tahoma"/>
                <w:sz w:val="22"/>
              </w:rPr>
              <w:t>eoinformacinių sistemų (GIS) specialistas ir/ar</w:t>
            </w:r>
            <w:r>
              <w:rPr>
                <w:rFonts w:ascii="Tahoma" w:hAnsi="Tahoma" w:cs="Tahoma"/>
                <w:sz w:val="22"/>
              </w:rPr>
              <w:t xml:space="preserve"> </w:t>
            </w:r>
            <w:r w:rsidRPr="009C3F0C">
              <w:rPr>
                <w:rFonts w:ascii="Tahoma" w:hAnsi="Tahoma" w:cs="Tahoma"/>
                <w:bCs/>
                <w:sz w:val="22"/>
              </w:rPr>
              <w:t>Projekto vadovas</w:t>
            </w:r>
            <w:r w:rsidRPr="00B55B14">
              <w:rPr>
                <w:rFonts w:ascii="Tahoma" w:hAnsi="Tahoma" w:cs="Tahoma"/>
                <w:kern w:val="2"/>
                <w:sz w:val="22"/>
                <w:szCs w:val="22"/>
              </w:rPr>
              <w:t xml:space="preserve">), už kuriuos Tiekėjui buvo suteikti ekonominio naudingumo balai, mokama 200,00 Eur dydžio bauda už kiekvieną mėnesį, kurį Paslaugų neteikia </w:t>
            </w:r>
            <w:r w:rsidRPr="00E3454F">
              <w:rPr>
                <w:rFonts w:ascii="Tahoma" w:hAnsi="Tahoma" w:cs="Tahoma"/>
                <w:color w:val="000000" w:themeColor="text1"/>
                <w:kern w:val="2"/>
                <w:sz w:val="22"/>
                <w:szCs w:val="22"/>
              </w:rPr>
              <w:t xml:space="preserve">Informacinių sistemų architektas ir/ar </w:t>
            </w:r>
            <w:r w:rsidRPr="00B55B14">
              <w:rPr>
                <w:rFonts w:ascii="Tahoma" w:hAnsi="Tahoma" w:cs="Tahoma"/>
                <w:kern w:val="2"/>
                <w:sz w:val="22"/>
                <w:szCs w:val="22"/>
              </w:rPr>
              <w:t xml:space="preserve">Veiklos procesų analizės specialistas ir/ar </w:t>
            </w:r>
            <w:r>
              <w:rPr>
                <w:rFonts w:ascii="Tahoma" w:hAnsi="Tahoma" w:cs="Tahoma"/>
                <w:kern w:val="2"/>
                <w:sz w:val="22"/>
                <w:szCs w:val="22"/>
              </w:rPr>
              <w:t>G</w:t>
            </w:r>
            <w:r w:rsidRPr="00CF40BB">
              <w:rPr>
                <w:rFonts w:ascii="Tahoma" w:hAnsi="Tahoma" w:cs="Tahoma"/>
                <w:sz w:val="22"/>
              </w:rPr>
              <w:t>eoinformacinių sistemų (GIS) specialistas ir/ar</w:t>
            </w:r>
            <w:r>
              <w:rPr>
                <w:rFonts w:ascii="Tahoma" w:hAnsi="Tahoma" w:cs="Tahoma"/>
                <w:sz w:val="22"/>
              </w:rPr>
              <w:t xml:space="preserve"> </w:t>
            </w:r>
            <w:r w:rsidRPr="009C3F0C">
              <w:rPr>
                <w:rFonts w:ascii="Tahoma" w:hAnsi="Tahoma" w:cs="Tahoma"/>
                <w:bCs/>
                <w:sz w:val="22"/>
              </w:rPr>
              <w:t>Projekto vadovas</w:t>
            </w:r>
            <w:r w:rsidRPr="0058135F">
              <w:rPr>
                <w:rFonts w:ascii="Tahoma" w:hAnsi="Tahoma" w:cs="Tahoma"/>
                <w:color w:val="000000" w:themeColor="text1"/>
                <w:kern w:val="2"/>
                <w:sz w:val="22"/>
                <w:szCs w:val="22"/>
              </w:rPr>
              <w:t xml:space="preserve">, už kurį pasiūlymų vertinimo metu buvo skirti ekonominio naudingumo balai. Jei specialistas neteikė paslaugų ne pilną mėnesį, bauda perskaičiuojama proporcingai darbo dienų skaičiui, kuomet ar </w:t>
            </w:r>
            <w:r w:rsidRPr="00E3454F">
              <w:rPr>
                <w:rFonts w:ascii="Tahoma" w:hAnsi="Tahoma" w:cs="Tahoma"/>
                <w:color w:val="000000" w:themeColor="text1"/>
                <w:kern w:val="2"/>
                <w:sz w:val="22"/>
                <w:szCs w:val="22"/>
              </w:rPr>
              <w:t xml:space="preserve">Informacinių sistemų architektas ir/ar </w:t>
            </w:r>
            <w:r w:rsidRPr="00B55B14">
              <w:rPr>
                <w:rFonts w:ascii="Tahoma" w:hAnsi="Tahoma" w:cs="Tahoma"/>
                <w:kern w:val="2"/>
                <w:sz w:val="22"/>
                <w:szCs w:val="22"/>
              </w:rPr>
              <w:t xml:space="preserve">Veiklos procesų analizės specialistas ir/ar </w:t>
            </w:r>
            <w:r>
              <w:rPr>
                <w:rFonts w:ascii="Tahoma" w:hAnsi="Tahoma" w:cs="Tahoma"/>
                <w:kern w:val="2"/>
                <w:sz w:val="22"/>
                <w:szCs w:val="22"/>
              </w:rPr>
              <w:t>G</w:t>
            </w:r>
            <w:r w:rsidRPr="00CF40BB">
              <w:rPr>
                <w:rFonts w:ascii="Tahoma" w:hAnsi="Tahoma" w:cs="Tahoma"/>
                <w:sz w:val="22"/>
              </w:rPr>
              <w:t>eoinformacinių sistemų (GIS) specialistas ir/ar</w:t>
            </w:r>
            <w:r>
              <w:rPr>
                <w:rFonts w:ascii="Tahoma" w:hAnsi="Tahoma" w:cs="Tahoma"/>
                <w:sz w:val="22"/>
              </w:rPr>
              <w:t xml:space="preserve"> </w:t>
            </w:r>
            <w:r w:rsidRPr="009C3F0C">
              <w:rPr>
                <w:rFonts w:ascii="Tahoma" w:hAnsi="Tahoma" w:cs="Tahoma"/>
                <w:bCs/>
                <w:sz w:val="22"/>
              </w:rPr>
              <w:t>Projekto vadovas</w:t>
            </w:r>
            <w:r w:rsidRPr="0058135F">
              <w:rPr>
                <w:rFonts w:ascii="Tahoma" w:hAnsi="Tahoma" w:cs="Tahoma"/>
                <w:color w:val="000000" w:themeColor="text1"/>
                <w:kern w:val="2"/>
                <w:sz w:val="22"/>
                <w:szCs w:val="22"/>
              </w:rPr>
              <w:t xml:space="preserve"> neteikė paslaugų. (</w:t>
            </w:r>
            <w:r w:rsidRPr="00A80958">
              <w:rPr>
                <w:rFonts w:ascii="Tahoma" w:hAnsi="Tahoma" w:cs="Tahoma"/>
                <w:color w:val="4472C4" w:themeColor="accent1"/>
                <w:kern w:val="2"/>
                <w:sz w:val="22"/>
                <w:szCs w:val="22"/>
              </w:rPr>
              <w:t xml:space="preserve">taikoma tuo atveju, kai tiekėjas siūlo 2 ir/ar 3 ir/ar </w:t>
            </w:r>
            <w:r w:rsidRPr="00A80958">
              <w:rPr>
                <w:rFonts w:ascii="Tahoma" w:hAnsi="Tahoma" w:cs="Tahoma"/>
                <w:color w:val="4472C4" w:themeColor="accent1"/>
                <w:kern w:val="2"/>
                <w:sz w:val="22"/>
                <w:szCs w:val="22"/>
                <w:lang w:val="en-US"/>
              </w:rPr>
              <w:t>4</w:t>
            </w:r>
            <w:r w:rsidRPr="00A80958">
              <w:rPr>
                <w:rFonts w:ascii="Tahoma" w:hAnsi="Tahoma" w:cs="Tahoma"/>
                <w:color w:val="4472C4" w:themeColor="accent1"/>
                <w:kern w:val="2"/>
                <w:sz w:val="22"/>
                <w:szCs w:val="22"/>
              </w:rPr>
              <w:t xml:space="preserve"> Kokybinį kriterijų ir už jį tiekėjo pasiūlymui buvo skirti ekonominio naudingumo balai</w:t>
            </w:r>
            <w:r w:rsidRPr="0058135F">
              <w:rPr>
                <w:rFonts w:ascii="Tahoma" w:hAnsi="Tahoma" w:cs="Tahoma"/>
                <w:color w:val="000000" w:themeColor="text1"/>
                <w:kern w:val="2"/>
                <w:sz w:val="22"/>
                <w:szCs w:val="22"/>
              </w:rPr>
              <w:t>).</w:t>
            </w:r>
          </w:p>
        </w:tc>
      </w:tr>
      <w:tr w:rsidR="00325DAB" w:rsidRPr="00672332" w14:paraId="5F8B039E" w14:textId="77777777" w:rsidTr="006B124C">
        <w:trPr>
          <w:trHeight w:val="1392"/>
        </w:trPr>
        <w:tc>
          <w:tcPr>
            <w:tcW w:w="2830" w:type="dxa"/>
            <w:gridSpan w:val="2"/>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368" w:type="dxa"/>
            <w:gridSpan w:val="6"/>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3AA46C59"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6B124C">
        <w:trPr>
          <w:trHeight w:val="300"/>
        </w:trPr>
        <w:tc>
          <w:tcPr>
            <w:tcW w:w="2830" w:type="dxa"/>
            <w:gridSpan w:val="2"/>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68" w:type="dxa"/>
            <w:gridSpan w:val="6"/>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6B124C">
        <w:trPr>
          <w:trHeight w:val="1265"/>
        </w:trPr>
        <w:tc>
          <w:tcPr>
            <w:tcW w:w="2830" w:type="dxa"/>
            <w:gridSpan w:val="2"/>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lastRenderedPageBreak/>
              <w:t xml:space="preserve">9.10. Kitos netesybos </w:t>
            </w:r>
          </w:p>
        </w:tc>
        <w:tc>
          <w:tcPr>
            <w:tcW w:w="7368" w:type="dxa"/>
            <w:gridSpan w:val="6"/>
          </w:tcPr>
          <w:p w14:paraId="5D9183DD" w14:textId="50B5ECA6" w:rsidR="00643423" w:rsidRPr="00FB24A7" w:rsidRDefault="002F34B5" w:rsidP="00773D1C">
            <w:pPr>
              <w:jc w:val="both"/>
              <w:rPr>
                <w:rFonts w:ascii="Tahoma" w:hAnsi="Tahoma" w:cs="Tahoma"/>
                <w:kern w:val="2"/>
                <w:sz w:val="22"/>
                <w:szCs w:val="22"/>
              </w:rPr>
            </w:pPr>
            <w:r>
              <w:rPr>
                <w:rFonts w:ascii="Tahoma" w:hAnsi="Tahoma" w:cs="Tahoma"/>
                <w:bCs/>
                <w:color w:val="000000" w:themeColor="text1"/>
                <w:sz w:val="22"/>
                <w:szCs w:val="22"/>
              </w:rPr>
              <w:t xml:space="preserve">9.10.1. </w:t>
            </w:r>
            <w:r w:rsidRPr="00526631">
              <w:rPr>
                <w:rFonts w:ascii="Tahoma" w:hAnsi="Tahoma" w:cs="Tahoma"/>
                <w:bCs/>
                <w:color w:val="000000" w:themeColor="text1"/>
                <w:sz w:val="22"/>
                <w:szCs w:val="22"/>
              </w:rPr>
              <w:t xml:space="preserve">Tiekėjui </w:t>
            </w:r>
            <w:r w:rsidRPr="00C75CE6">
              <w:rPr>
                <w:rFonts w:ascii="Tahoma" w:hAnsi="Tahoma" w:cs="Tahoma"/>
                <w:bCs/>
                <w:color w:val="000000" w:themeColor="text1"/>
                <w:sz w:val="22"/>
                <w:szCs w:val="22"/>
              </w:rPr>
              <w:t xml:space="preserve">vėluojant suteikti </w:t>
            </w:r>
            <w:r w:rsidRPr="00C75CE6">
              <w:rPr>
                <w:rFonts w:ascii="Tahoma" w:hAnsi="Tahoma" w:cs="Tahoma"/>
                <w:color w:val="000000"/>
                <w:kern w:val="2"/>
                <w:sz w:val="22"/>
                <w:szCs w:val="22"/>
              </w:rPr>
              <w:t xml:space="preserve">Sutarties priedo Nr. 2 „Techninė specifikacija“ </w:t>
            </w:r>
            <w:r w:rsidRPr="00C75CE6">
              <w:rPr>
                <w:rFonts w:ascii="Tahoma" w:hAnsi="Tahoma" w:cs="Tahoma"/>
                <w:kern w:val="2"/>
                <w:sz w:val="22"/>
                <w:szCs w:val="22"/>
                <w:shd w:val="clear" w:color="auto" w:fill="FFFFFF"/>
              </w:rPr>
              <w:t>5.6. punkto lentelės 1-</w:t>
            </w:r>
            <w:r>
              <w:rPr>
                <w:rFonts w:ascii="Tahoma" w:hAnsi="Tahoma" w:cs="Tahoma"/>
                <w:kern w:val="2"/>
                <w:sz w:val="22"/>
                <w:szCs w:val="22"/>
                <w:shd w:val="clear" w:color="auto" w:fill="FFFFFF"/>
              </w:rPr>
              <w:t>8</w:t>
            </w:r>
            <w:r w:rsidRPr="00C75CE6">
              <w:rPr>
                <w:rFonts w:ascii="Tahoma" w:hAnsi="Tahoma" w:cs="Tahoma"/>
                <w:kern w:val="2"/>
                <w:sz w:val="22"/>
                <w:szCs w:val="22"/>
                <w:shd w:val="clear" w:color="auto" w:fill="FFFFFF"/>
              </w:rPr>
              <w:t xml:space="preserve"> eilutėse nurodytas paslaugas  </w:t>
            </w:r>
            <w:r w:rsidRPr="00C75CE6">
              <w:rPr>
                <w:rFonts w:ascii="Tahoma" w:hAnsi="Tahoma" w:cs="Tahoma"/>
                <w:bCs/>
                <w:color w:val="000000" w:themeColor="text1"/>
                <w:sz w:val="22"/>
                <w:szCs w:val="22"/>
              </w:rPr>
              <w:t xml:space="preserve">taikoma </w:t>
            </w:r>
            <w:r w:rsidRPr="00C75CE6">
              <w:rPr>
                <w:rFonts w:ascii="Tahoma" w:hAnsi="Tahoma" w:cs="Tahoma"/>
                <w:bCs/>
                <w:color w:val="000000" w:themeColor="text1"/>
                <w:sz w:val="22"/>
                <w:szCs w:val="22"/>
                <w:lang w:val="en-US"/>
              </w:rPr>
              <w:t>5</w:t>
            </w:r>
            <w:r w:rsidRPr="00C75CE6">
              <w:rPr>
                <w:rFonts w:ascii="Tahoma" w:hAnsi="Tahoma" w:cs="Tahoma"/>
                <w:bCs/>
                <w:color w:val="000000" w:themeColor="text1"/>
                <w:sz w:val="22"/>
                <w:szCs w:val="22"/>
              </w:rPr>
              <w:t>0 Eur bauda už kiekvieną uždelstą dieną</w:t>
            </w:r>
            <w:r>
              <w:rPr>
                <w:rFonts w:ascii="Tahoma" w:hAnsi="Tahoma" w:cs="Tahoma"/>
                <w:bCs/>
                <w:color w:val="000000" w:themeColor="text1"/>
                <w:sz w:val="22"/>
                <w:szCs w:val="22"/>
              </w:rPr>
              <w:t>.</w:t>
            </w:r>
          </w:p>
        </w:tc>
      </w:tr>
      <w:tr w:rsidR="00325DAB" w:rsidRPr="00672332" w14:paraId="51BC322A" w14:textId="77777777" w:rsidTr="6DE33746">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6B124C">
        <w:trPr>
          <w:trHeight w:val="371"/>
        </w:trPr>
        <w:tc>
          <w:tcPr>
            <w:tcW w:w="2830" w:type="dxa"/>
            <w:gridSpan w:val="2"/>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368" w:type="dxa"/>
            <w:gridSpan w:val="6"/>
            <w:vAlign w:val="center"/>
          </w:tcPr>
          <w:p w14:paraId="07FF2D72" w14:textId="05152758" w:rsidR="008227B9" w:rsidRPr="00FB24A7" w:rsidRDefault="008227B9" w:rsidP="00325DAB">
            <w:pPr>
              <w:jc w:val="both"/>
              <w:rPr>
                <w:rFonts w:ascii="Tahoma" w:hAnsi="Tahoma" w:cs="Tahoma"/>
                <w:sz w:val="22"/>
                <w:szCs w:val="22"/>
              </w:rPr>
            </w:pPr>
            <w:r>
              <w:rPr>
                <w:rFonts w:ascii="Tahoma" w:hAnsi="Tahoma" w:cs="Tahoma"/>
                <w:sz w:val="22"/>
                <w:szCs w:val="22"/>
              </w:rPr>
              <w:t>Netaikoma</w:t>
            </w:r>
          </w:p>
        </w:tc>
      </w:tr>
      <w:tr w:rsidR="00C97CF5" w:rsidRPr="00672332" w14:paraId="726A4736" w14:textId="77777777" w:rsidTr="006B124C">
        <w:trPr>
          <w:trHeight w:val="300"/>
        </w:trPr>
        <w:tc>
          <w:tcPr>
            <w:tcW w:w="2830" w:type="dxa"/>
            <w:gridSpan w:val="2"/>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368" w:type="dxa"/>
            <w:gridSpan w:val="6"/>
            <w:vAlign w:val="center"/>
          </w:tcPr>
          <w:p w14:paraId="08B617DF" w14:textId="6AF78320" w:rsidR="00FB24A7" w:rsidRPr="004E582B" w:rsidRDefault="00F259B7" w:rsidP="00FB24A7">
            <w:pPr>
              <w:jc w:val="both"/>
              <w:rPr>
                <w:rFonts w:ascii="Tahoma" w:hAnsi="Tahoma" w:cs="Tahoma"/>
                <w:sz w:val="22"/>
                <w:szCs w:val="18"/>
              </w:rPr>
            </w:pPr>
            <w:r w:rsidRPr="00F259B7">
              <w:rPr>
                <w:rFonts w:ascii="Tahoma" w:hAnsi="Tahoma" w:cs="Tahoma"/>
                <w:sz w:val="22"/>
                <w:szCs w:val="18"/>
              </w:rPr>
              <w:t>Netaikoma</w:t>
            </w:r>
          </w:p>
          <w:p w14:paraId="461D704E" w14:textId="0525CDFA" w:rsidR="00C97CF5" w:rsidRPr="004E582B" w:rsidRDefault="00C97CF5" w:rsidP="00C97CF5">
            <w:pPr>
              <w:jc w:val="both"/>
              <w:rPr>
                <w:rFonts w:ascii="Tahoma" w:hAnsi="Tahoma" w:cs="Tahoma"/>
                <w:sz w:val="22"/>
                <w:szCs w:val="18"/>
              </w:rPr>
            </w:pPr>
          </w:p>
        </w:tc>
      </w:tr>
      <w:tr w:rsidR="00325DAB" w:rsidRPr="00672332" w14:paraId="69D7DC3E" w14:textId="77777777" w:rsidTr="6DE33746">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6B124C">
        <w:trPr>
          <w:trHeight w:val="300"/>
        </w:trPr>
        <w:tc>
          <w:tcPr>
            <w:tcW w:w="2830" w:type="dxa"/>
            <w:gridSpan w:val="2"/>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368" w:type="dxa"/>
            <w:gridSpan w:val="6"/>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7CC0FE10" w:rsidR="00325DAB" w:rsidRPr="00672332" w:rsidRDefault="00FB24A7"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3ED36E8F"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FB24A7" w:rsidRPr="00E3454F">
              <w:rPr>
                <w:rFonts w:ascii="Tahoma" w:hAnsi="Tahoma" w:cs="Tahoma"/>
                <w:kern w:val="2"/>
                <w:sz w:val="22"/>
                <w:szCs w:val="22"/>
              </w:rPr>
              <w:t>6 mėnesiai</w:t>
            </w:r>
            <w:r w:rsidR="00332AFA">
              <w:rPr>
                <w:rFonts w:ascii="Tahoma" w:hAnsi="Tahoma" w:cs="Tahoma"/>
                <w:kern w:val="2"/>
                <w:sz w:val="22"/>
                <w:szCs w:val="22"/>
              </w:rPr>
              <w:t>, įskaitant apmokėjimo terminą)</w:t>
            </w:r>
            <w:r w:rsidR="00332AFA" w:rsidRPr="00E3454F">
              <w:rPr>
                <w:rFonts w:ascii="Tahoma" w:hAnsi="Tahoma" w:cs="Tahoma"/>
                <w:kern w:val="2"/>
                <w:sz w:val="22"/>
                <w:szCs w:val="22"/>
              </w:rPr>
              <w:t>.</w:t>
            </w:r>
            <w:r w:rsidR="00FB24A7" w:rsidRPr="00E3454F" w:rsidDel="00461A8C">
              <w:rPr>
                <w:rFonts w:ascii="Tahoma" w:hAnsi="Tahoma" w:cs="Tahoma"/>
                <w:kern w:val="2"/>
                <w:sz w:val="22"/>
                <w:szCs w:val="22"/>
              </w:rPr>
              <w:t xml:space="preserve"> </w:t>
            </w:r>
            <w:r w:rsidRPr="00672332" w:rsidDel="00461A8C">
              <w:rPr>
                <w:rFonts w:ascii="Tahoma" w:hAnsi="Tahoma" w:cs="Tahoma"/>
                <w:kern w:val="2"/>
                <w:sz w:val="22"/>
                <w:szCs w:val="22"/>
              </w:rPr>
              <w:t xml:space="preserve"> </w:t>
            </w:r>
          </w:p>
        </w:tc>
      </w:tr>
      <w:tr w:rsidR="0082017B" w:rsidRPr="00672332" w14:paraId="51452887" w14:textId="77777777" w:rsidTr="006B124C">
        <w:trPr>
          <w:trHeight w:val="300"/>
        </w:trPr>
        <w:tc>
          <w:tcPr>
            <w:tcW w:w="2830" w:type="dxa"/>
            <w:gridSpan w:val="2"/>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368" w:type="dxa"/>
            <w:gridSpan w:val="6"/>
          </w:tcPr>
          <w:p w14:paraId="21A1A50A" w14:textId="0F7C57B6" w:rsidR="0082017B" w:rsidRPr="00FB24A7" w:rsidRDefault="0082017B" w:rsidP="00FB24A7">
            <w:pPr>
              <w:jc w:val="both"/>
              <w:rPr>
                <w:rFonts w:ascii="Tahoma" w:hAnsi="Tahoma" w:cs="Tahoma"/>
                <w:kern w:val="2"/>
                <w:sz w:val="22"/>
                <w:szCs w:val="22"/>
              </w:rPr>
            </w:pPr>
            <w:r w:rsidRPr="00672332">
              <w:rPr>
                <w:rFonts w:ascii="Tahoma" w:hAnsi="Tahoma" w:cs="Tahoma"/>
                <w:kern w:val="2"/>
                <w:sz w:val="22"/>
                <w:szCs w:val="22"/>
              </w:rPr>
              <w:t>Netaikoma</w:t>
            </w:r>
          </w:p>
        </w:tc>
      </w:tr>
      <w:tr w:rsidR="00103148" w:rsidRPr="00672332" w14:paraId="5D3B6855" w14:textId="77777777" w:rsidTr="006B124C">
        <w:trPr>
          <w:trHeight w:val="300"/>
        </w:trPr>
        <w:tc>
          <w:tcPr>
            <w:tcW w:w="2830" w:type="dxa"/>
            <w:gridSpan w:val="2"/>
          </w:tcPr>
          <w:p w14:paraId="0D3FAA7D" w14:textId="3A204E29" w:rsidR="00103148" w:rsidRPr="00672332" w:rsidRDefault="00103148" w:rsidP="00103148">
            <w:pPr>
              <w:rPr>
                <w:rFonts w:ascii="Tahoma" w:hAnsi="Tahoma" w:cs="Tahoma"/>
                <w:b/>
                <w:kern w:val="2"/>
                <w:sz w:val="22"/>
                <w:szCs w:val="22"/>
              </w:rPr>
            </w:pPr>
            <w:r>
              <w:rPr>
                <w:rFonts w:ascii="Tahoma" w:hAnsi="Tahoma" w:cs="Tahoma"/>
                <w:b/>
                <w:kern w:val="2"/>
                <w:sz w:val="22"/>
                <w:szCs w:val="22"/>
              </w:rPr>
              <w:t>11.3. Sutarties keitimas</w:t>
            </w:r>
          </w:p>
        </w:tc>
        <w:tc>
          <w:tcPr>
            <w:tcW w:w="7368" w:type="dxa"/>
            <w:gridSpan w:val="6"/>
          </w:tcPr>
          <w:p w14:paraId="04635D5B" w14:textId="77777777" w:rsidR="00103148" w:rsidRPr="00A97742" w:rsidRDefault="00103148" w:rsidP="00103148">
            <w:pPr>
              <w:jc w:val="both"/>
              <w:rPr>
                <w:rFonts w:ascii="Tahoma" w:hAnsi="Tahoma" w:cs="Tahoma"/>
                <w:kern w:val="2"/>
                <w:sz w:val="22"/>
                <w:szCs w:val="22"/>
              </w:rPr>
            </w:pPr>
            <w:r w:rsidRPr="00A97742">
              <w:rPr>
                <w:rFonts w:ascii="Tahoma" w:hAnsi="Tahoma" w:cs="Tahoma"/>
                <w:kern w:val="2"/>
                <w:sz w:val="22"/>
                <w:szCs w:val="22"/>
              </w:rPr>
              <w:t xml:space="preserve">Šalys susitaria, kad </w:t>
            </w:r>
            <w:r>
              <w:rPr>
                <w:rFonts w:ascii="Tahoma" w:hAnsi="Tahoma" w:cs="Tahoma"/>
                <w:kern w:val="2"/>
                <w:sz w:val="22"/>
                <w:szCs w:val="22"/>
              </w:rPr>
              <w:t>S</w:t>
            </w:r>
            <w:r w:rsidRPr="00A97742">
              <w:rPr>
                <w:rFonts w:ascii="Tahoma" w:hAnsi="Tahoma" w:cs="Tahoma"/>
                <w:kern w:val="2"/>
                <w:sz w:val="22"/>
                <w:szCs w:val="22"/>
              </w:rPr>
              <w:t xml:space="preserve">utarties sudarymo metu nėra numatoma, jog </w:t>
            </w:r>
            <w:r>
              <w:rPr>
                <w:rFonts w:ascii="Tahoma" w:hAnsi="Tahoma" w:cs="Tahoma"/>
                <w:kern w:val="2"/>
                <w:sz w:val="22"/>
                <w:szCs w:val="22"/>
              </w:rPr>
              <w:t>Tiekėjas</w:t>
            </w:r>
            <w:r w:rsidRPr="00A97742">
              <w:rPr>
                <w:rFonts w:ascii="Tahoma" w:hAnsi="Tahoma" w:cs="Tahoma"/>
                <w:kern w:val="2"/>
                <w:sz w:val="22"/>
                <w:szCs w:val="22"/>
              </w:rPr>
              <w:t xml:space="preserve">, vykdydamas šią sutartį, tvarkys Užsakovo tvarkomus asmens duomenis Užsakovo vardu. Tačiau jeigu </w:t>
            </w:r>
            <w:r>
              <w:rPr>
                <w:rFonts w:ascii="Tahoma" w:hAnsi="Tahoma" w:cs="Tahoma"/>
                <w:kern w:val="2"/>
                <w:sz w:val="22"/>
                <w:szCs w:val="22"/>
              </w:rPr>
              <w:t>S</w:t>
            </w:r>
            <w:r w:rsidRPr="00A97742">
              <w:rPr>
                <w:rFonts w:ascii="Tahoma" w:hAnsi="Tahoma" w:cs="Tahoma"/>
                <w:kern w:val="2"/>
                <w:sz w:val="22"/>
                <w:szCs w:val="22"/>
              </w:rPr>
              <w:t xml:space="preserve">utarties vykdymo metu paaiškėtų, kad tinkamam </w:t>
            </w:r>
            <w:r>
              <w:rPr>
                <w:rFonts w:ascii="Tahoma" w:hAnsi="Tahoma" w:cs="Tahoma"/>
                <w:kern w:val="2"/>
                <w:sz w:val="22"/>
                <w:szCs w:val="22"/>
              </w:rPr>
              <w:t>P</w:t>
            </w:r>
            <w:r w:rsidRPr="00A97742">
              <w:rPr>
                <w:rFonts w:ascii="Tahoma" w:hAnsi="Tahoma" w:cs="Tahoma"/>
                <w:kern w:val="2"/>
                <w:sz w:val="22"/>
                <w:szCs w:val="22"/>
              </w:rPr>
              <w:t xml:space="preserve">aslaugų teikimui yra būtinas toks asmens duomenų tvarkymas ir </w:t>
            </w:r>
            <w:r>
              <w:rPr>
                <w:rFonts w:ascii="Tahoma" w:hAnsi="Tahoma" w:cs="Tahoma"/>
                <w:kern w:val="2"/>
                <w:sz w:val="22"/>
                <w:szCs w:val="22"/>
              </w:rPr>
              <w:t>Tiekėjas</w:t>
            </w:r>
            <w:r w:rsidRPr="00A97742">
              <w:rPr>
                <w:rFonts w:ascii="Tahoma" w:hAnsi="Tahoma" w:cs="Tahoma"/>
                <w:kern w:val="2"/>
                <w:sz w:val="22"/>
                <w:szCs w:val="22"/>
              </w:rPr>
              <w:t xml:space="preserve"> veiktų kaip duomenų tvarkytojas, o Užsakovas – kaip duomenų valdytojas (veikiantis duomenų valdytojo Lietuvos Respublikos aplinkos ministerijos vardu), prieš pradedant vykdyti atitinkamas asmens duomenų tvarkymo operacijas Šalys įsipareigoja sudaryti atskirą asmens duomenų tvarkymo susitarimą, atitinkantį 2016 m. balandžio 27 d. Europos Parlamento ir Tarybos reglamento (ES) 2016/679 (Bendrojo duomenų apsaugos reglamento) 28 straipsnio 3 dalies reikalavimus. </w:t>
            </w:r>
            <w:r>
              <w:rPr>
                <w:rFonts w:ascii="Tahoma" w:hAnsi="Tahoma" w:cs="Tahoma"/>
                <w:kern w:val="2"/>
                <w:sz w:val="22"/>
                <w:szCs w:val="22"/>
              </w:rPr>
              <w:t>Tiekėjas</w:t>
            </w:r>
            <w:r w:rsidRPr="00A97742">
              <w:rPr>
                <w:rFonts w:ascii="Tahoma" w:hAnsi="Tahoma" w:cs="Tahoma"/>
                <w:kern w:val="2"/>
                <w:sz w:val="22"/>
                <w:szCs w:val="22"/>
              </w:rPr>
              <w:t xml:space="preserve"> neturi teisės tvarkyti Užsakovo vardu tvarkomų asmens duomenų iki tokio susitarimo sudarymo ir įsigaliojimo dienos.</w:t>
            </w:r>
          </w:p>
          <w:p w14:paraId="5E7C2F9C" w14:textId="77777777" w:rsidR="00103148" w:rsidRPr="00672332" w:rsidRDefault="00103148" w:rsidP="00103148">
            <w:pPr>
              <w:jc w:val="both"/>
              <w:rPr>
                <w:rFonts w:ascii="Tahoma" w:hAnsi="Tahoma" w:cs="Tahoma"/>
                <w:kern w:val="2"/>
                <w:sz w:val="22"/>
                <w:szCs w:val="22"/>
              </w:rPr>
            </w:pPr>
          </w:p>
        </w:tc>
      </w:tr>
      <w:tr w:rsidR="00325DAB" w:rsidRPr="00672332" w14:paraId="17E4FA69" w14:textId="77777777" w:rsidTr="6DE33746">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6B124C">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368" w:type="dxa"/>
            <w:gridSpan w:val="6"/>
            <w:tcBorders>
              <w:top w:val="single" w:sz="4" w:space="0" w:color="auto"/>
              <w:left w:val="single" w:sz="4" w:space="0" w:color="auto"/>
              <w:bottom w:val="single" w:sz="4" w:space="0" w:color="auto"/>
              <w:right w:val="single" w:sz="4" w:space="0" w:color="auto"/>
            </w:tcBorders>
          </w:tcPr>
          <w:p w14:paraId="50BB31C2" w14:textId="04C9B1D4" w:rsidR="00325DAB" w:rsidRPr="00672332" w:rsidRDefault="00325DAB" w:rsidP="00FB24A7">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FB24A7">
              <w:rPr>
                <w:rFonts w:ascii="Tahoma" w:hAnsi="Tahoma" w:cs="Tahoma"/>
                <w:kern w:val="2"/>
                <w:sz w:val="22"/>
                <w:szCs w:val="22"/>
              </w:rPr>
              <w:t>.</w:t>
            </w:r>
          </w:p>
        </w:tc>
      </w:tr>
      <w:tr w:rsidR="00325DAB" w:rsidRPr="00672332" w14:paraId="2EFCA7DF" w14:textId="77777777" w:rsidTr="006B124C">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368" w:type="dxa"/>
            <w:gridSpan w:val="6"/>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w:t>
            </w:r>
            <w:r w:rsidRPr="00672332">
              <w:rPr>
                <w:rFonts w:ascii="Tahoma" w:hAnsi="Tahoma" w:cs="Tahoma"/>
                <w:color w:val="000000" w:themeColor="text1"/>
                <w:kern w:val="2"/>
                <w:sz w:val="22"/>
                <w:szCs w:val="22"/>
              </w:rPr>
              <w:lastRenderedPageBreak/>
              <w:t xml:space="preserve">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50454595"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2506CAB1" w:rsidRPr="6DE33746">
              <w:rPr>
                <w:rFonts w:ascii="Tahoma" w:eastAsia="Arial" w:hAnsi="Tahoma" w:cs="Tahoma"/>
                <w:color w:val="000000" w:themeColor="text1"/>
                <w:sz w:val="22"/>
                <w:szCs w:val="22"/>
              </w:rPr>
              <w:t xml:space="preserve">2 savaites </w:t>
            </w:r>
            <w:r w:rsidRPr="6DE33746">
              <w:rPr>
                <w:rFonts w:ascii="Tahoma" w:eastAsia="Arial" w:hAnsi="Tahoma" w:cs="Tahoma"/>
                <w:color w:val="000000" w:themeColor="text1"/>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sidR="007B446F">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6DE33746">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6B124C">
        <w:trPr>
          <w:trHeight w:val="300"/>
        </w:trPr>
        <w:tc>
          <w:tcPr>
            <w:tcW w:w="2830" w:type="dxa"/>
            <w:gridSpan w:val="2"/>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w:t>
            </w:r>
            <w:r w:rsidRPr="00672332">
              <w:rPr>
                <w:rFonts w:ascii="Tahoma" w:hAnsi="Tahoma" w:cs="Tahoma"/>
                <w:b/>
                <w:kern w:val="2"/>
                <w:sz w:val="22"/>
                <w:szCs w:val="22"/>
              </w:rPr>
              <w:lastRenderedPageBreak/>
              <w:t xml:space="preserve">aplinkos apsaugos kriterijai </w:t>
            </w:r>
          </w:p>
        </w:tc>
        <w:tc>
          <w:tcPr>
            <w:tcW w:w="7368" w:type="dxa"/>
            <w:gridSpan w:val="6"/>
          </w:tcPr>
          <w:p w14:paraId="27FE1405" w14:textId="77777777" w:rsidR="00FB24A7" w:rsidRPr="0058135F" w:rsidRDefault="00FB24A7" w:rsidP="00FB24A7">
            <w:pPr>
              <w:jc w:val="both"/>
              <w:rPr>
                <w:rFonts w:ascii="Tahoma" w:hAnsi="Tahoma" w:cs="Tahoma"/>
                <w:kern w:val="2"/>
                <w:sz w:val="22"/>
                <w:szCs w:val="22"/>
                <w:shd w:val="clear" w:color="auto" w:fill="FFFFFF"/>
              </w:rPr>
            </w:pPr>
            <w:r w:rsidRPr="0058135F">
              <w:rPr>
                <w:rFonts w:ascii="Tahoma" w:hAnsi="Tahoma" w:cs="Tahoma"/>
                <w:kern w:val="2"/>
                <w:sz w:val="22"/>
                <w:szCs w:val="22"/>
                <w:shd w:val="clear" w:color="auto" w:fill="FFFFFF"/>
              </w:rPr>
              <w:lastRenderedPageBreak/>
              <w:t xml:space="preserve">Aplinkos apsaugos kriterijai Paslaugoms nustatomi vadovaujantis aplinkos apsaugos kriterijų taikymo, vykdant žaliuosius pirkimus, tvarkos aprašu, </w:t>
            </w:r>
            <w:r w:rsidRPr="0058135F">
              <w:rPr>
                <w:rFonts w:ascii="Tahoma" w:hAnsi="Tahoma" w:cs="Tahoma"/>
                <w:kern w:val="2"/>
                <w:sz w:val="22"/>
                <w:szCs w:val="22"/>
                <w:shd w:val="clear" w:color="auto" w:fill="FFFFFF"/>
              </w:rPr>
              <w:lastRenderedPageBreak/>
              <w:t>patvirtintu 2011 m. birželio 28 d. Lietuvos Respublikos aplinkos ministro įsakymu Nr. D1-508 „Dėl Aplinkos apsaugos kriterijų taikymo, vykdant žaliuosius pirkimus, tvarkos aprašo patvirtinimo“ (toliau – Tvarkos aprašas) 4.4.3 papunkčiu.</w:t>
            </w:r>
          </w:p>
          <w:p w14:paraId="5952CDEB" w14:textId="77777777" w:rsidR="00FB24A7" w:rsidRPr="0072750A" w:rsidRDefault="00FB24A7" w:rsidP="00FB24A7">
            <w:pPr>
              <w:jc w:val="both"/>
              <w:rPr>
                <w:rFonts w:ascii="Tahoma" w:hAnsi="Tahoma" w:cs="Tahoma"/>
                <w:color w:val="0070C0"/>
                <w:kern w:val="2"/>
                <w:sz w:val="22"/>
                <w:szCs w:val="22"/>
                <w:shd w:val="clear" w:color="auto" w:fill="FFFFFF"/>
              </w:rPr>
            </w:pPr>
          </w:p>
          <w:p w14:paraId="62A437BD" w14:textId="58B2A2DC" w:rsidR="00325DAB" w:rsidRPr="00672332" w:rsidRDefault="00FB24A7" w:rsidP="00FB24A7">
            <w:pPr>
              <w:jc w:val="both"/>
              <w:rPr>
                <w:rFonts w:ascii="Tahoma" w:hAnsi="Tahoma" w:cs="Tahoma"/>
                <w:kern w:val="2"/>
                <w:sz w:val="22"/>
                <w:szCs w:val="22"/>
              </w:rPr>
            </w:pPr>
            <w:r w:rsidRPr="008D7977">
              <w:rPr>
                <w:rFonts w:ascii="Tahoma" w:hAnsi="Tahoma" w:cs="Tahoma"/>
                <w:kern w:val="2"/>
                <w:sz w:val="22"/>
                <w:szCs w:val="22"/>
                <w:shd w:val="clear" w:color="auto" w:fill="FFFFFF"/>
              </w:rPr>
              <w:t>Nustačius, kad Tiekėjas šiame punkte nustatyto kriterijaus (-jų) nesilaiko, Tiekėjui taikoma Specialiųjų sąlygų 9.5 punkte nurodyto dydžio bauda.</w:t>
            </w:r>
          </w:p>
        </w:tc>
      </w:tr>
      <w:tr w:rsidR="00325DAB" w:rsidRPr="00672332" w14:paraId="65CDAA68" w14:textId="77777777" w:rsidTr="006B124C">
        <w:trPr>
          <w:trHeight w:val="300"/>
        </w:trPr>
        <w:tc>
          <w:tcPr>
            <w:tcW w:w="2830" w:type="dxa"/>
            <w:gridSpan w:val="2"/>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368" w:type="dxa"/>
            <w:gridSpan w:val="6"/>
          </w:tcPr>
          <w:p w14:paraId="0EAB89AF" w14:textId="7FFF79D3" w:rsidR="00325DAB" w:rsidRPr="00FB24A7"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6DE33746">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6B124C">
        <w:trPr>
          <w:trHeight w:val="300"/>
        </w:trPr>
        <w:tc>
          <w:tcPr>
            <w:tcW w:w="2830" w:type="dxa"/>
            <w:gridSpan w:val="2"/>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368" w:type="dxa"/>
            <w:gridSpan w:val="6"/>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6B124C">
        <w:trPr>
          <w:trHeight w:val="300"/>
        </w:trPr>
        <w:tc>
          <w:tcPr>
            <w:tcW w:w="2830" w:type="dxa"/>
            <w:gridSpan w:val="2"/>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368" w:type="dxa"/>
            <w:gridSpan w:val="6"/>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6B124C">
        <w:trPr>
          <w:trHeight w:val="300"/>
        </w:trPr>
        <w:tc>
          <w:tcPr>
            <w:tcW w:w="2830" w:type="dxa"/>
            <w:gridSpan w:val="2"/>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368" w:type="dxa"/>
            <w:gridSpan w:val="6"/>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6B124C">
        <w:trPr>
          <w:trHeight w:val="300"/>
        </w:trPr>
        <w:tc>
          <w:tcPr>
            <w:tcW w:w="2830" w:type="dxa"/>
            <w:gridSpan w:val="2"/>
          </w:tcPr>
          <w:p w14:paraId="5E072644" w14:textId="6B1D2273"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w:t>
            </w:r>
            <w:r w:rsidR="00421DC6">
              <w:rPr>
                <w:rFonts w:ascii="Tahoma" w:hAnsi="Tahoma" w:cs="Tahoma"/>
                <w:b/>
                <w:kern w:val="2"/>
                <w:sz w:val="22"/>
                <w:szCs w:val="22"/>
              </w:rPr>
              <w:t>4</w:t>
            </w:r>
            <w:r>
              <w:rPr>
                <w:rFonts w:ascii="Tahoma" w:hAnsi="Tahoma" w:cs="Tahoma"/>
                <w:b/>
                <w:kern w:val="2"/>
                <w:sz w:val="22"/>
                <w:szCs w:val="22"/>
              </w:rPr>
              <w:t>.</w:t>
            </w:r>
          </w:p>
        </w:tc>
        <w:tc>
          <w:tcPr>
            <w:tcW w:w="7368" w:type="dxa"/>
            <w:gridSpan w:val="6"/>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3A5565CD" w:rsidR="007B50FB" w:rsidRPr="00FB24A7"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3379F6" w:rsidRPr="00672332" w14:paraId="2A51C783" w14:textId="77777777" w:rsidTr="006B124C">
        <w:trPr>
          <w:trHeight w:val="300"/>
        </w:trPr>
        <w:tc>
          <w:tcPr>
            <w:tcW w:w="2830" w:type="dxa"/>
            <w:gridSpan w:val="2"/>
          </w:tcPr>
          <w:p w14:paraId="58069FBA" w14:textId="57BF7CE1" w:rsidR="003379F6" w:rsidRDefault="003379F6" w:rsidP="0071189E">
            <w:pPr>
              <w:jc w:val="both"/>
              <w:rPr>
                <w:rFonts w:ascii="Tahoma" w:hAnsi="Tahoma" w:cs="Tahoma"/>
                <w:b/>
                <w:kern w:val="2"/>
                <w:sz w:val="22"/>
                <w:szCs w:val="22"/>
              </w:rPr>
            </w:pPr>
            <w:r>
              <w:rPr>
                <w:rFonts w:ascii="Tahoma" w:hAnsi="Tahoma" w:cs="Tahoma"/>
                <w:b/>
                <w:kern w:val="2"/>
                <w:sz w:val="22"/>
                <w:szCs w:val="22"/>
              </w:rPr>
              <w:t>14.</w:t>
            </w:r>
            <w:r w:rsidR="00421DC6">
              <w:rPr>
                <w:rFonts w:ascii="Tahoma" w:hAnsi="Tahoma" w:cs="Tahoma"/>
                <w:b/>
                <w:kern w:val="2"/>
                <w:sz w:val="22"/>
                <w:szCs w:val="22"/>
              </w:rPr>
              <w:t>5</w:t>
            </w:r>
            <w:r>
              <w:rPr>
                <w:rFonts w:ascii="Tahoma" w:hAnsi="Tahoma" w:cs="Tahoma"/>
                <w:b/>
                <w:kern w:val="2"/>
                <w:sz w:val="22"/>
                <w:szCs w:val="22"/>
              </w:rPr>
              <w:t>.</w:t>
            </w:r>
          </w:p>
        </w:tc>
        <w:tc>
          <w:tcPr>
            <w:tcW w:w="7368" w:type="dxa"/>
            <w:gridSpan w:val="6"/>
          </w:tcPr>
          <w:p w14:paraId="3F06922F" w14:textId="7896BC3C" w:rsidR="003379F6" w:rsidRPr="00FB24A7" w:rsidRDefault="003379F6" w:rsidP="003379F6">
            <w:pPr>
              <w:jc w:val="both"/>
              <w:rPr>
                <w:rFonts w:ascii="Tahoma" w:hAnsi="Tahoma" w:cs="Tahoma"/>
                <w:kern w:val="2"/>
                <w:sz w:val="22"/>
                <w:szCs w:val="22"/>
              </w:rPr>
            </w:pPr>
            <w:r w:rsidRPr="00FB24A7">
              <w:rPr>
                <w:rFonts w:ascii="Tahoma" w:hAnsi="Tahoma" w:cs="Tahoma"/>
                <w:kern w:val="2"/>
                <w:sz w:val="22"/>
                <w:szCs w:val="22"/>
              </w:rPr>
              <w:t>Šalys susitaria papildyti Sutarties Bendrąsias sąlygas 3.2.1(1)</w:t>
            </w:r>
            <w:r w:rsidRPr="00FB24A7">
              <w:rPr>
                <w:rFonts w:ascii="Tahoma" w:hAnsi="Tahoma" w:cs="Tahoma"/>
                <w:i/>
                <w:iCs/>
                <w:kern w:val="2"/>
                <w:sz w:val="22"/>
                <w:szCs w:val="22"/>
              </w:rPr>
              <w:t> </w:t>
            </w:r>
            <w:r w:rsidRPr="00FB24A7">
              <w:rPr>
                <w:rFonts w:ascii="Tahoma" w:hAnsi="Tahoma" w:cs="Tahoma"/>
                <w:kern w:val="2"/>
                <w:sz w:val="22"/>
                <w:szCs w:val="22"/>
              </w:rPr>
              <w:t>punktu:</w:t>
            </w:r>
          </w:p>
          <w:p w14:paraId="7A22F727" w14:textId="77777777" w:rsidR="003379F6" w:rsidRPr="00FB24A7" w:rsidRDefault="003379F6" w:rsidP="003379F6">
            <w:pPr>
              <w:jc w:val="both"/>
              <w:rPr>
                <w:rFonts w:ascii="Tahoma" w:hAnsi="Tahoma" w:cs="Tahoma"/>
                <w:kern w:val="2"/>
                <w:sz w:val="22"/>
                <w:szCs w:val="22"/>
              </w:rPr>
            </w:pPr>
            <w:r w:rsidRPr="00FB24A7">
              <w:rPr>
                <w:rFonts w:ascii="Tahoma" w:hAnsi="Tahoma" w:cs="Tahoma"/>
                <w:kern w:val="2"/>
                <w:sz w:val="22"/>
                <w:szCs w:val="22"/>
              </w:rPr>
              <w:t>„Tiekėjo darbuotojai, kuriems dėl priskirtų funkcijų ar pavesto darbo būtų suteikta teisė be palydos patekti prie Pirkėjo valdomų nacionaliniam saugumui užtikrinti svarbių įrenginių ir turto ar priimti</w:t>
            </w:r>
          </w:p>
          <w:p w14:paraId="2A708A75" w14:textId="77777777" w:rsidR="003379F6" w:rsidRPr="00FB24A7" w:rsidRDefault="003379F6" w:rsidP="003379F6">
            <w:pPr>
              <w:jc w:val="both"/>
              <w:rPr>
                <w:rFonts w:ascii="Tahoma" w:hAnsi="Tahoma" w:cs="Tahoma"/>
                <w:kern w:val="2"/>
                <w:sz w:val="22"/>
                <w:szCs w:val="22"/>
              </w:rPr>
            </w:pPr>
            <w:r w:rsidRPr="00FB24A7">
              <w:rPr>
                <w:rFonts w:ascii="Tahoma" w:hAnsi="Tahoma" w:cs="Tahoma"/>
                <w:kern w:val="2"/>
                <w:sz w:val="22"/>
                <w:szCs w:val="22"/>
              </w:rPr>
              <w:t>sprendimus dėl šių įrenginių ir turto funkcionavimo, turi atitikti Lietuvos Respublikos nacionaliniam saugumui užtikrinti svarbių objektų apsaugos įstatymo 17 straipsnio 2 dalyje nustatytus kriterijus.</w:t>
            </w:r>
          </w:p>
          <w:p w14:paraId="112A998F" w14:textId="13793B6B" w:rsidR="003379F6" w:rsidRPr="007B50FB" w:rsidRDefault="003379F6" w:rsidP="007B50FB">
            <w:pPr>
              <w:jc w:val="both"/>
              <w:rPr>
                <w:rFonts w:ascii="Tahoma" w:hAnsi="Tahoma" w:cs="Tahoma"/>
                <w:b/>
                <w:bCs/>
                <w:color w:val="FF0000"/>
                <w:kern w:val="2"/>
                <w:sz w:val="22"/>
                <w:szCs w:val="22"/>
              </w:rPr>
            </w:pPr>
            <w:r w:rsidRPr="00FB24A7">
              <w:rPr>
                <w:rFonts w:ascii="Tahoma" w:hAnsi="Tahoma" w:cs="Tahoma"/>
                <w:kern w:val="2"/>
                <w:sz w:val="22"/>
                <w:szCs w:val="22"/>
              </w:rPr>
              <w:lastRenderedPageBreak/>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r w:rsidRPr="00FB24A7">
              <w:rPr>
                <w:rFonts w:ascii="Tahoma" w:hAnsi="Tahoma" w:cs="Tahoma"/>
                <w:b/>
                <w:bCs/>
                <w:kern w:val="2"/>
                <w:sz w:val="22"/>
                <w:szCs w:val="22"/>
              </w:rPr>
              <w:t> </w:t>
            </w:r>
          </w:p>
        </w:tc>
      </w:tr>
      <w:tr w:rsidR="00217008" w:rsidRPr="00672332" w14:paraId="67D807BA" w14:textId="77777777" w:rsidTr="6DE33746">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15. SUTARTIES PRIEDAI</w:t>
            </w:r>
          </w:p>
        </w:tc>
      </w:tr>
      <w:tr w:rsidR="00217008" w:rsidRPr="00672332" w14:paraId="330F1D30" w14:textId="77777777" w:rsidTr="006B124C">
        <w:trPr>
          <w:trHeight w:val="300"/>
        </w:trPr>
        <w:tc>
          <w:tcPr>
            <w:tcW w:w="2830" w:type="dxa"/>
            <w:gridSpan w:val="2"/>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368" w:type="dxa"/>
            <w:gridSpan w:val="6"/>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FB24A7" w:rsidRPr="00672332" w14:paraId="166896DE" w14:textId="77777777" w:rsidTr="006B124C">
        <w:trPr>
          <w:trHeight w:val="300"/>
        </w:trPr>
        <w:tc>
          <w:tcPr>
            <w:tcW w:w="2830" w:type="dxa"/>
            <w:gridSpan w:val="2"/>
          </w:tcPr>
          <w:p w14:paraId="65DF8716" w14:textId="68B85F37" w:rsidR="00FB24A7" w:rsidRPr="00672332" w:rsidRDefault="00FB24A7" w:rsidP="00FB24A7">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368" w:type="dxa"/>
            <w:gridSpan w:val="6"/>
          </w:tcPr>
          <w:p w14:paraId="4B4E503A" w14:textId="4DC01DF5" w:rsidR="00FB24A7" w:rsidRPr="00672332" w:rsidRDefault="00FB24A7" w:rsidP="00FB24A7">
            <w:pPr>
              <w:rPr>
                <w:rFonts w:ascii="Tahoma" w:hAnsi="Tahoma" w:cs="Tahoma"/>
                <w:b/>
                <w:kern w:val="2"/>
                <w:sz w:val="22"/>
                <w:szCs w:val="22"/>
              </w:rPr>
            </w:pPr>
            <w:r w:rsidRPr="00672332">
              <w:rPr>
                <w:rFonts w:ascii="Tahoma" w:hAnsi="Tahoma" w:cs="Tahoma"/>
                <w:bCs/>
                <w:kern w:val="2"/>
                <w:sz w:val="22"/>
                <w:szCs w:val="22"/>
              </w:rPr>
              <w:t>Techninė specifikacija</w:t>
            </w:r>
          </w:p>
        </w:tc>
      </w:tr>
      <w:tr w:rsidR="00FB24A7" w:rsidRPr="00672332" w14:paraId="67305F33" w14:textId="77777777" w:rsidTr="006B124C">
        <w:trPr>
          <w:trHeight w:val="300"/>
        </w:trPr>
        <w:tc>
          <w:tcPr>
            <w:tcW w:w="2830" w:type="dxa"/>
            <w:gridSpan w:val="2"/>
          </w:tcPr>
          <w:p w14:paraId="4570754D" w14:textId="5C3000BE" w:rsidR="00FB24A7" w:rsidRPr="00672332" w:rsidRDefault="00FB24A7" w:rsidP="00FB24A7">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368" w:type="dxa"/>
            <w:gridSpan w:val="6"/>
          </w:tcPr>
          <w:p w14:paraId="0650DCB9" w14:textId="6EFB23B6" w:rsidR="00FB24A7" w:rsidRPr="00672332" w:rsidRDefault="00FB24A7" w:rsidP="00FB24A7">
            <w:pPr>
              <w:rPr>
                <w:rFonts w:ascii="Tahoma" w:hAnsi="Tahoma" w:cs="Tahoma"/>
                <w:b/>
                <w:kern w:val="2"/>
                <w:sz w:val="22"/>
                <w:szCs w:val="22"/>
              </w:rPr>
            </w:pPr>
            <w:r w:rsidRPr="00672332">
              <w:rPr>
                <w:rFonts w:ascii="Tahoma" w:hAnsi="Tahoma" w:cs="Tahoma"/>
                <w:sz w:val="22"/>
                <w:szCs w:val="22"/>
              </w:rPr>
              <w:t>Pasiūlymas</w:t>
            </w:r>
          </w:p>
        </w:tc>
      </w:tr>
      <w:tr w:rsidR="00FB24A7" w:rsidRPr="00672332" w14:paraId="0A93F0AA" w14:textId="77777777" w:rsidTr="006B124C">
        <w:trPr>
          <w:trHeight w:val="300"/>
        </w:trPr>
        <w:tc>
          <w:tcPr>
            <w:tcW w:w="2830" w:type="dxa"/>
            <w:gridSpan w:val="2"/>
          </w:tcPr>
          <w:p w14:paraId="45C117FF" w14:textId="195564DF" w:rsidR="00FB24A7" w:rsidRPr="00672332" w:rsidRDefault="00FB24A7" w:rsidP="00FB24A7">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368" w:type="dxa"/>
            <w:gridSpan w:val="6"/>
          </w:tcPr>
          <w:p w14:paraId="1BC25DC4" w14:textId="5E595566" w:rsidR="00FB24A7" w:rsidRPr="00672332" w:rsidRDefault="00FB24A7" w:rsidP="00FB24A7">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FB24A7" w:rsidRPr="00672332" w14:paraId="49A90BA5" w14:textId="77777777" w:rsidTr="006B124C">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195A4D7" w14:textId="17C2128D" w:rsidR="00FB24A7" w:rsidRPr="00672332" w:rsidRDefault="00FB24A7" w:rsidP="00FB24A7">
            <w:pPr>
              <w:jc w:val="center"/>
              <w:rPr>
                <w:rFonts w:ascii="Tahoma" w:hAnsi="Tahoma" w:cs="Tahoma"/>
                <w:b/>
                <w:kern w:val="2"/>
                <w:sz w:val="22"/>
                <w:szCs w:val="22"/>
              </w:rPr>
            </w:pPr>
            <w:r w:rsidRPr="000664F6">
              <w:rPr>
                <w:rFonts w:ascii="Tahoma" w:hAnsi="Tahoma" w:cs="Tahoma"/>
                <w:b/>
                <w:kern w:val="2"/>
                <w:sz w:val="22"/>
                <w:szCs w:val="22"/>
              </w:rPr>
              <w:t>15.</w:t>
            </w:r>
            <w:r>
              <w:rPr>
                <w:rFonts w:ascii="Tahoma" w:hAnsi="Tahoma" w:cs="Tahoma"/>
                <w:b/>
                <w:kern w:val="2"/>
                <w:sz w:val="22"/>
                <w:szCs w:val="22"/>
              </w:rPr>
              <w:t>5</w:t>
            </w:r>
            <w:r w:rsidRPr="000664F6">
              <w:rPr>
                <w:rFonts w:ascii="Tahoma" w:hAnsi="Tahoma" w:cs="Tahoma"/>
                <w:b/>
                <w:kern w:val="2"/>
                <w:sz w:val="22"/>
                <w:szCs w:val="22"/>
              </w:rPr>
              <w:t>. Priedas Nr. 5</w:t>
            </w:r>
          </w:p>
        </w:tc>
        <w:tc>
          <w:tcPr>
            <w:tcW w:w="7368" w:type="dxa"/>
            <w:gridSpan w:val="6"/>
            <w:tcBorders>
              <w:top w:val="single" w:sz="4" w:space="0" w:color="auto"/>
              <w:left w:val="single" w:sz="4" w:space="0" w:color="auto"/>
              <w:bottom w:val="single" w:sz="4" w:space="0" w:color="auto"/>
              <w:right w:val="single" w:sz="4" w:space="0" w:color="auto"/>
            </w:tcBorders>
          </w:tcPr>
          <w:p w14:paraId="34E17DEF" w14:textId="5A7C74B6" w:rsidR="00FB24A7" w:rsidRPr="00672332" w:rsidRDefault="00FB24A7" w:rsidP="00FB24A7">
            <w:pPr>
              <w:rPr>
                <w:rFonts w:ascii="Tahoma" w:hAnsi="Tahoma" w:cs="Tahoma"/>
                <w:kern w:val="2"/>
                <w:sz w:val="22"/>
                <w:szCs w:val="22"/>
              </w:rPr>
            </w:pPr>
            <w:r w:rsidRPr="000664F6">
              <w:rPr>
                <w:rFonts w:ascii="Tahoma" w:eastAsia="Tahoma" w:hAnsi="Tahoma" w:cs="Tahoma"/>
                <w:sz w:val="22"/>
                <w:szCs w:val="22"/>
              </w:rPr>
              <w:t>Susitarimas dėl taikomų organizacinių ir techninių kibernetinio saugumo reikalavimų</w:t>
            </w:r>
          </w:p>
        </w:tc>
      </w:tr>
      <w:tr w:rsidR="00217008" w:rsidRPr="00672332" w14:paraId="6BAF4AE4" w14:textId="77777777" w:rsidTr="6DE33746">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6DE33746">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6DE33746">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8E3FBB">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8E3FBB">
            <w:pPr>
              <w:jc w:val="center"/>
              <w:rPr>
                <w:rFonts w:ascii="Tahoma" w:hAnsi="Tahoma" w:cs="Tahoma"/>
                <w:i/>
                <w:sz w:val="22"/>
                <w:szCs w:val="22"/>
              </w:rPr>
            </w:pPr>
          </w:p>
        </w:tc>
        <w:tc>
          <w:tcPr>
            <w:tcW w:w="713" w:type="pct"/>
          </w:tcPr>
          <w:p w14:paraId="4A354939" w14:textId="77777777" w:rsidR="00692E7A" w:rsidRPr="00672332" w:rsidRDefault="00692E7A" w:rsidP="008E3FBB">
            <w:pPr>
              <w:jc w:val="center"/>
              <w:rPr>
                <w:rFonts w:ascii="Tahoma" w:hAnsi="Tahoma" w:cs="Tahoma"/>
                <w:sz w:val="22"/>
                <w:szCs w:val="22"/>
              </w:rPr>
            </w:pPr>
          </w:p>
        </w:tc>
        <w:tc>
          <w:tcPr>
            <w:tcW w:w="500" w:type="pct"/>
          </w:tcPr>
          <w:p w14:paraId="7946E100" w14:textId="77777777" w:rsidR="00692E7A" w:rsidRPr="00672332" w:rsidRDefault="00692E7A" w:rsidP="008E3FBB">
            <w:pPr>
              <w:jc w:val="center"/>
              <w:rPr>
                <w:rFonts w:ascii="Tahoma" w:hAnsi="Tahoma" w:cs="Tahoma"/>
                <w:sz w:val="22"/>
                <w:szCs w:val="22"/>
              </w:rPr>
            </w:pPr>
          </w:p>
        </w:tc>
        <w:tc>
          <w:tcPr>
            <w:tcW w:w="855" w:type="pct"/>
          </w:tcPr>
          <w:p w14:paraId="2F32C047" w14:textId="77777777" w:rsidR="00692E7A" w:rsidRPr="00672332" w:rsidRDefault="00692E7A" w:rsidP="008E3FBB">
            <w:pPr>
              <w:jc w:val="center"/>
              <w:rPr>
                <w:rFonts w:ascii="Tahoma" w:hAnsi="Tahoma" w:cs="Tahoma"/>
                <w:sz w:val="22"/>
                <w:szCs w:val="22"/>
              </w:rPr>
            </w:pPr>
          </w:p>
        </w:tc>
        <w:tc>
          <w:tcPr>
            <w:tcW w:w="801" w:type="pct"/>
          </w:tcPr>
          <w:p w14:paraId="49072043" w14:textId="77777777" w:rsidR="00692E7A" w:rsidRPr="00672332" w:rsidRDefault="00692E7A" w:rsidP="008E3FBB">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8E3FBB">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8E3FBB">
            <w:pPr>
              <w:jc w:val="center"/>
              <w:rPr>
                <w:rFonts w:ascii="Tahoma" w:hAnsi="Tahoma" w:cs="Tahoma"/>
                <w:i/>
                <w:sz w:val="22"/>
                <w:szCs w:val="22"/>
              </w:rPr>
            </w:pPr>
          </w:p>
        </w:tc>
        <w:tc>
          <w:tcPr>
            <w:tcW w:w="713" w:type="pct"/>
          </w:tcPr>
          <w:p w14:paraId="73D888A7" w14:textId="77777777" w:rsidR="00692E7A" w:rsidRPr="00672332" w:rsidRDefault="00692E7A" w:rsidP="008E3FBB">
            <w:pPr>
              <w:jc w:val="center"/>
              <w:rPr>
                <w:rFonts w:ascii="Tahoma" w:hAnsi="Tahoma" w:cs="Tahoma"/>
                <w:sz w:val="22"/>
                <w:szCs w:val="22"/>
              </w:rPr>
            </w:pPr>
          </w:p>
        </w:tc>
        <w:tc>
          <w:tcPr>
            <w:tcW w:w="500" w:type="pct"/>
          </w:tcPr>
          <w:p w14:paraId="54FF7085" w14:textId="77777777" w:rsidR="00692E7A" w:rsidRPr="00672332" w:rsidRDefault="00692E7A" w:rsidP="008E3FBB">
            <w:pPr>
              <w:jc w:val="center"/>
              <w:rPr>
                <w:rFonts w:ascii="Tahoma" w:hAnsi="Tahoma" w:cs="Tahoma"/>
                <w:sz w:val="22"/>
                <w:szCs w:val="22"/>
              </w:rPr>
            </w:pPr>
          </w:p>
        </w:tc>
        <w:tc>
          <w:tcPr>
            <w:tcW w:w="855" w:type="pct"/>
          </w:tcPr>
          <w:p w14:paraId="668C6FE9" w14:textId="77777777" w:rsidR="00692E7A" w:rsidRPr="00672332" w:rsidRDefault="00692E7A" w:rsidP="008E3FBB">
            <w:pPr>
              <w:jc w:val="center"/>
              <w:rPr>
                <w:rFonts w:ascii="Tahoma" w:hAnsi="Tahoma" w:cs="Tahoma"/>
                <w:sz w:val="22"/>
                <w:szCs w:val="22"/>
              </w:rPr>
            </w:pPr>
          </w:p>
        </w:tc>
        <w:tc>
          <w:tcPr>
            <w:tcW w:w="801" w:type="pct"/>
          </w:tcPr>
          <w:p w14:paraId="34AE366E" w14:textId="77777777" w:rsidR="00692E7A" w:rsidRPr="00672332" w:rsidRDefault="00692E7A" w:rsidP="008E3FBB">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8E3FBB">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8E3FBB">
            <w:pPr>
              <w:jc w:val="center"/>
              <w:rPr>
                <w:rFonts w:ascii="Tahoma" w:hAnsi="Tahoma" w:cs="Tahoma"/>
                <w:i/>
                <w:sz w:val="22"/>
                <w:szCs w:val="22"/>
              </w:rPr>
            </w:pPr>
          </w:p>
        </w:tc>
        <w:tc>
          <w:tcPr>
            <w:tcW w:w="713" w:type="pct"/>
          </w:tcPr>
          <w:p w14:paraId="3B08B32A" w14:textId="77777777" w:rsidR="00692E7A" w:rsidRPr="00672332" w:rsidRDefault="00692E7A" w:rsidP="008E3FBB">
            <w:pPr>
              <w:jc w:val="center"/>
              <w:rPr>
                <w:rFonts w:ascii="Tahoma" w:hAnsi="Tahoma" w:cs="Tahoma"/>
                <w:sz w:val="22"/>
                <w:szCs w:val="22"/>
              </w:rPr>
            </w:pPr>
          </w:p>
        </w:tc>
        <w:tc>
          <w:tcPr>
            <w:tcW w:w="500" w:type="pct"/>
          </w:tcPr>
          <w:p w14:paraId="57CE1325" w14:textId="77777777" w:rsidR="00692E7A" w:rsidRPr="00672332" w:rsidRDefault="00692E7A" w:rsidP="008E3FBB">
            <w:pPr>
              <w:jc w:val="center"/>
              <w:rPr>
                <w:rFonts w:ascii="Tahoma" w:hAnsi="Tahoma" w:cs="Tahoma"/>
                <w:sz w:val="22"/>
                <w:szCs w:val="22"/>
              </w:rPr>
            </w:pPr>
          </w:p>
        </w:tc>
        <w:tc>
          <w:tcPr>
            <w:tcW w:w="855" w:type="pct"/>
          </w:tcPr>
          <w:p w14:paraId="17C157D2" w14:textId="77777777" w:rsidR="00692E7A" w:rsidRPr="00672332" w:rsidRDefault="00692E7A" w:rsidP="008E3FBB">
            <w:pPr>
              <w:jc w:val="center"/>
              <w:rPr>
                <w:rFonts w:ascii="Tahoma" w:hAnsi="Tahoma" w:cs="Tahoma"/>
                <w:sz w:val="22"/>
                <w:szCs w:val="22"/>
              </w:rPr>
            </w:pPr>
          </w:p>
        </w:tc>
        <w:tc>
          <w:tcPr>
            <w:tcW w:w="801" w:type="pct"/>
          </w:tcPr>
          <w:p w14:paraId="6F52E3E9" w14:textId="77777777" w:rsidR="00692E7A" w:rsidRPr="00672332" w:rsidRDefault="00692E7A" w:rsidP="008E3FBB">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8E3FBB">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8E3FBB">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8E3FBB">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8E3FBB">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8E3FBB">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8E3FBB">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8E3FBB">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8E3FBB">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8E3FBB">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8E3FBB">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8E3FBB">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8E3FBB">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8E3FBB">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8E3FBB">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8E3FBB">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8E3FBB">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8E3FBB">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8E3FBB">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C5A2" w14:textId="77777777" w:rsidR="008B66F1" w:rsidRDefault="008B66F1">
      <w:pPr>
        <w:rPr>
          <w:sz w:val="20"/>
        </w:rPr>
      </w:pPr>
      <w:r>
        <w:rPr>
          <w:sz w:val="20"/>
        </w:rPr>
        <w:separator/>
      </w:r>
    </w:p>
  </w:endnote>
  <w:endnote w:type="continuationSeparator" w:id="0">
    <w:p w14:paraId="314C2035" w14:textId="77777777" w:rsidR="008B66F1" w:rsidRDefault="008B66F1">
      <w:pPr>
        <w:rPr>
          <w:sz w:val="20"/>
        </w:rPr>
      </w:pPr>
      <w:r>
        <w:rPr>
          <w:sz w:val="20"/>
        </w:rPr>
        <w:continuationSeparator/>
      </w:r>
    </w:p>
  </w:endnote>
  <w:endnote w:type="continuationNotice" w:id="1">
    <w:p w14:paraId="4B797F31" w14:textId="77777777" w:rsidR="008B66F1" w:rsidRDefault="008B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7742" w14:textId="77777777" w:rsidR="008B66F1" w:rsidRDefault="008B66F1">
      <w:pPr>
        <w:rPr>
          <w:sz w:val="20"/>
        </w:rPr>
      </w:pPr>
      <w:r>
        <w:rPr>
          <w:sz w:val="20"/>
        </w:rPr>
        <w:separator/>
      </w:r>
    </w:p>
  </w:footnote>
  <w:footnote w:type="continuationSeparator" w:id="0">
    <w:p w14:paraId="7B2C907D" w14:textId="77777777" w:rsidR="008B66F1" w:rsidRDefault="008B66F1">
      <w:pPr>
        <w:rPr>
          <w:sz w:val="20"/>
        </w:rPr>
      </w:pPr>
      <w:r>
        <w:rPr>
          <w:sz w:val="20"/>
        </w:rPr>
        <w:continuationSeparator/>
      </w:r>
    </w:p>
  </w:footnote>
  <w:footnote w:type="continuationNotice" w:id="1">
    <w:p w14:paraId="374A3CC0" w14:textId="77777777" w:rsidR="008B66F1" w:rsidRDefault="008B66F1"/>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80B"/>
    <w:rsid w:val="000C6F32"/>
    <w:rsid w:val="000D1533"/>
    <w:rsid w:val="000D2908"/>
    <w:rsid w:val="000E0E4B"/>
    <w:rsid w:val="000E1AC7"/>
    <w:rsid w:val="000E2BF1"/>
    <w:rsid w:val="000E7CA0"/>
    <w:rsid w:val="000F2802"/>
    <w:rsid w:val="000F66FE"/>
    <w:rsid w:val="000F74C0"/>
    <w:rsid w:val="000F7CEF"/>
    <w:rsid w:val="00100E48"/>
    <w:rsid w:val="00103148"/>
    <w:rsid w:val="0010340E"/>
    <w:rsid w:val="00105FA8"/>
    <w:rsid w:val="0010622B"/>
    <w:rsid w:val="00106C02"/>
    <w:rsid w:val="00107169"/>
    <w:rsid w:val="00111ABC"/>
    <w:rsid w:val="00111B80"/>
    <w:rsid w:val="00111E08"/>
    <w:rsid w:val="0011307D"/>
    <w:rsid w:val="0011315F"/>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1E01"/>
    <w:rsid w:val="001823B5"/>
    <w:rsid w:val="001840E7"/>
    <w:rsid w:val="0018698E"/>
    <w:rsid w:val="001900E1"/>
    <w:rsid w:val="0019353E"/>
    <w:rsid w:val="00195BFB"/>
    <w:rsid w:val="001A08DF"/>
    <w:rsid w:val="001A0D8B"/>
    <w:rsid w:val="001A2F37"/>
    <w:rsid w:val="001A3F29"/>
    <w:rsid w:val="001A4031"/>
    <w:rsid w:val="001B0262"/>
    <w:rsid w:val="001B0E28"/>
    <w:rsid w:val="001B1A95"/>
    <w:rsid w:val="001B2355"/>
    <w:rsid w:val="001B2EAC"/>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2946"/>
    <w:rsid w:val="00213B84"/>
    <w:rsid w:val="0021429F"/>
    <w:rsid w:val="00216BDD"/>
    <w:rsid w:val="00217008"/>
    <w:rsid w:val="00220B18"/>
    <w:rsid w:val="00222304"/>
    <w:rsid w:val="00231544"/>
    <w:rsid w:val="0023380A"/>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2837"/>
    <w:rsid w:val="002A2A39"/>
    <w:rsid w:val="002A2AA5"/>
    <w:rsid w:val="002A48A7"/>
    <w:rsid w:val="002A76A6"/>
    <w:rsid w:val="002A7E46"/>
    <w:rsid w:val="002B06C7"/>
    <w:rsid w:val="002B0A38"/>
    <w:rsid w:val="002B2ADC"/>
    <w:rsid w:val="002B6BCC"/>
    <w:rsid w:val="002C36C3"/>
    <w:rsid w:val="002C5116"/>
    <w:rsid w:val="002C58E1"/>
    <w:rsid w:val="002D023D"/>
    <w:rsid w:val="002D0E1D"/>
    <w:rsid w:val="002D3555"/>
    <w:rsid w:val="002D3D13"/>
    <w:rsid w:val="002D6562"/>
    <w:rsid w:val="002E2D18"/>
    <w:rsid w:val="002E56E5"/>
    <w:rsid w:val="002E75C7"/>
    <w:rsid w:val="002F34B5"/>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1E4A"/>
    <w:rsid w:val="00332AFA"/>
    <w:rsid w:val="00333059"/>
    <w:rsid w:val="003379F6"/>
    <w:rsid w:val="00340E95"/>
    <w:rsid w:val="00340F26"/>
    <w:rsid w:val="00342604"/>
    <w:rsid w:val="003447E2"/>
    <w:rsid w:val="003455F6"/>
    <w:rsid w:val="00345E9E"/>
    <w:rsid w:val="00346F58"/>
    <w:rsid w:val="00347687"/>
    <w:rsid w:val="00347C17"/>
    <w:rsid w:val="00350816"/>
    <w:rsid w:val="00352AA7"/>
    <w:rsid w:val="00357CBC"/>
    <w:rsid w:val="003655BC"/>
    <w:rsid w:val="003718A9"/>
    <w:rsid w:val="00371ED8"/>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0CC2"/>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1DC6"/>
    <w:rsid w:val="004230B6"/>
    <w:rsid w:val="0042385F"/>
    <w:rsid w:val="004247C6"/>
    <w:rsid w:val="0042582B"/>
    <w:rsid w:val="00426E94"/>
    <w:rsid w:val="00433FA6"/>
    <w:rsid w:val="004376CA"/>
    <w:rsid w:val="00441EDE"/>
    <w:rsid w:val="004438A9"/>
    <w:rsid w:val="00444B0B"/>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08E"/>
    <w:rsid w:val="004774C7"/>
    <w:rsid w:val="004815EE"/>
    <w:rsid w:val="0048162E"/>
    <w:rsid w:val="00481807"/>
    <w:rsid w:val="004825F7"/>
    <w:rsid w:val="0048314E"/>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140"/>
    <w:rsid w:val="004C42DF"/>
    <w:rsid w:val="004C4FBF"/>
    <w:rsid w:val="004C5D53"/>
    <w:rsid w:val="004D1529"/>
    <w:rsid w:val="004D1758"/>
    <w:rsid w:val="004D21AF"/>
    <w:rsid w:val="004D512C"/>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2D76"/>
    <w:rsid w:val="00523437"/>
    <w:rsid w:val="00524EE5"/>
    <w:rsid w:val="00525981"/>
    <w:rsid w:val="00534742"/>
    <w:rsid w:val="00536161"/>
    <w:rsid w:val="00536A57"/>
    <w:rsid w:val="00541496"/>
    <w:rsid w:val="00542592"/>
    <w:rsid w:val="00542811"/>
    <w:rsid w:val="00543B16"/>
    <w:rsid w:val="00543CCD"/>
    <w:rsid w:val="00544079"/>
    <w:rsid w:val="00544D24"/>
    <w:rsid w:val="00551E7A"/>
    <w:rsid w:val="005551CB"/>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35C"/>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5F4"/>
    <w:rsid w:val="005D37A5"/>
    <w:rsid w:val="005D4CEC"/>
    <w:rsid w:val="005D694C"/>
    <w:rsid w:val="005D6C27"/>
    <w:rsid w:val="005E3AC9"/>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3725B"/>
    <w:rsid w:val="00640872"/>
    <w:rsid w:val="006408FD"/>
    <w:rsid w:val="00642C70"/>
    <w:rsid w:val="00643423"/>
    <w:rsid w:val="006437BB"/>
    <w:rsid w:val="006456FF"/>
    <w:rsid w:val="00646005"/>
    <w:rsid w:val="00646793"/>
    <w:rsid w:val="00646E6B"/>
    <w:rsid w:val="00647113"/>
    <w:rsid w:val="006479CF"/>
    <w:rsid w:val="006534EE"/>
    <w:rsid w:val="00653F7D"/>
    <w:rsid w:val="00656603"/>
    <w:rsid w:val="00657F09"/>
    <w:rsid w:val="006602A5"/>
    <w:rsid w:val="006656B6"/>
    <w:rsid w:val="006669E4"/>
    <w:rsid w:val="00672332"/>
    <w:rsid w:val="00676436"/>
    <w:rsid w:val="006765A0"/>
    <w:rsid w:val="0067697A"/>
    <w:rsid w:val="006834A3"/>
    <w:rsid w:val="00683812"/>
    <w:rsid w:val="00683EFF"/>
    <w:rsid w:val="00684287"/>
    <w:rsid w:val="00685F8A"/>
    <w:rsid w:val="00690D8E"/>
    <w:rsid w:val="00691328"/>
    <w:rsid w:val="00691807"/>
    <w:rsid w:val="00692E7A"/>
    <w:rsid w:val="006971D4"/>
    <w:rsid w:val="00697271"/>
    <w:rsid w:val="006972D8"/>
    <w:rsid w:val="006A3AB4"/>
    <w:rsid w:val="006A3EB5"/>
    <w:rsid w:val="006B124C"/>
    <w:rsid w:val="006B2601"/>
    <w:rsid w:val="006B2AB3"/>
    <w:rsid w:val="006B6D4A"/>
    <w:rsid w:val="006C311E"/>
    <w:rsid w:val="006C40D2"/>
    <w:rsid w:val="006C5DBF"/>
    <w:rsid w:val="006C73A6"/>
    <w:rsid w:val="006D15C6"/>
    <w:rsid w:val="006D33A1"/>
    <w:rsid w:val="006D55AA"/>
    <w:rsid w:val="006D563B"/>
    <w:rsid w:val="006D6497"/>
    <w:rsid w:val="006E36D2"/>
    <w:rsid w:val="006E54D0"/>
    <w:rsid w:val="006E6046"/>
    <w:rsid w:val="006F033C"/>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994"/>
    <w:rsid w:val="00737627"/>
    <w:rsid w:val="00737AA5"/>
    <w:rsid w:val="00737F36"/>
    <w:rsid w:val="00741206"/>
    <w:rsid w:val="00741274"/>
    <w:rsid w:val="00746275"/>
    <w:rsid w:val="00747A42"/>
    <w:rsid w:val="00747EFE"/>
    <w:rsid w:val="007522B2"/>
    <w:rsid w:val="00753EB4"/>
    <w:rsid w:val="007560FE"/>
    <w:rsid w:val="0075725A"/>
    <w:rsid w:val="00757770"/>
    <w:rsid w:val="00760ECA"/>
    <w:rsid w:val="00761EA4"/>
    <w:rsid w:val="00765F2C"/>
    <w:rsid w:val="00766841"/>
    <w:rsid w:val="00767E21"/>
    <w:rsid w:val="00770D30"/>
    <w:rsid w:val="00773A5A"/>
    <w:rsid w:val="00773BFB"/>
    <w:rsid w:val="00773D1C"/>
    <w:rsid w:val="007748DD"/>
    <w:rsid w:val="007769E7"/>
    <w:rsid w:val="00781155"/>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446F"/>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3EE7"/>
    <w:rsid w:val="0080433B"/>
    <w:rsid w:val="00804FB4"/>
    <w:rsid w:val="00805757"/>
    <w:rsid w:val="0080666B"/>
    <w:rsid w:val="00806C72"/>
    <w:rsid w:val="0081003E"/>
    <w:rsid w:val="00811446"/>
    <w:rsid w:val="00812E81"/>
    <w:rsid w:val="008148FC"/>
    <w:rsid w:val="00815261"/>
    <w:rsid w:val="008177DF"/>
    <w:rsid w:val="0082017B"/>
    <w:rsid w:val="008205D0"/>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66F1"/>
    <w:rsid w:val="008B784D"/>
    <w:rsid w:val="008B7E69"/>
    <w:rsid w:val="008C571A"/>
    <w:rsid w:val="008C665A"/>
    <w:rsid w:val="008C6D66"/>
    <w:rsid w:val="008C7C88"/>
    <w:rsid w:val="008C7DC1"/>
    <w:rsid w:val="008D0FC7"/>
    <w:rsid w:val="008D1414"/>
    <w:rsid w:val="008D3210"/>
    <w:rsid w:val="008D3CC3"/>
    <w:rsid w:val="008D6D6E"/>
    <w:rsid w:val="008E2EA0"/>
    <w:rsid w:val="008E2F3B"/>
    <w:rsid w:val="008E321A"/>
    <w:rsid w:val="008E39C9"/>
    <w:rsid w:val="008E3FBB"/>
    <w:rsid w:val="008E4742"/>
    <w:rsid w:val="008F1332"/>
    <w:rsid w:val="008F192A"/>
    <w:rsid w:val="008F2AE9"/>
    <w:rsid w:val="008F51A7"/>
    <w:rsid w:val="008F53FB"/>
    <w:rsid w:val="008F6089"/>
    <w:rsid w:val="008F64B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516D"/>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182F"/>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519"/>
    <w:rsid w:val="00A82830"/>
    <w:rsid w:val="00A84C0C"/>
    <w:rsid w:val="00A85163"/>
    <w:rsid w:val="00A85AC8"/>
    <w:rsid w:val="00A8629C"/>
    <w:rsid w:val="00A86D41"/>
    <w:rsid w:val="00A86E41"/>
    <w:rsid w:val="00A87F04"/>
    <w:rsid w:val="00A91485"/>
    <w:rsid w:val="00A91C90"/>
    <w:rsid w:val="00A94EA1"/>
    <w:rsid w:val="00A97074"/>
    <w:rsid w:val="00A9759B"/>
    <w:rsid w:val="00AA0890"/>
    <w:rsid w:val="00AA0A7C"/>
    <w:rsid w:val="00AA2061"/>
    <w:rsid w:val="00AA26A2"/>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92AAC"/>
    <w:rsid w:val="00BA0533"/>
    <w:rsid w:val="00BA231F"/>
    <w:rsid w:val="00BA3DB0"/>
    <w:rsid w:val="00BA45D2"/>
    <w:rsid w:val="00BA4A1E"/>
    <w:rsid w:val="00BA6286"/>
    <w:rsid w:val="00BA767F"/>
    <w:rsid w:val="00BB03D4"/>
    <w:rsid w:val="00BB2701"/>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2CCB"/>
    <w:rsid w:val="00BF33EC"/>
    <w:rsid w:val="00BF5883"/>
    <w:rsid w:val="00BF7526"/>
    <w:rsid w:val="00BF7A0D"/>
    <w:rsid w:val="00C02D0B"/>
    <w:rsid w:val="00C048A6"/>
    <w:rsid w:val="00C056F2"/>
    <w:rsid w:val="00C06BDD"/>
    <w:rsid w:val="00C124B0"/>
    <w:rsid w:val="00C12736"/>
    <w:rsid w:val="00C12A89"/>
    <w:rsid w:val="00C12B3D"/>
    <w:rsid w:val="00C15972"/>
    <w:rsid w:val="00C2052A"/>
    <w:rsid w:val="00C238DA"/>
    <w:rsid w:val="00C24596"/>
    <w:rsid w:val="00C26B90"/>
    <w:rsid w:val="00C27837"/>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527"/>
    <w:rsid w:val="00C71D2F"/>
    <w:rsid w:val="00C71F05"/>
    <w:rsid w:val="00C7309B"/>
    <w:rsid w:val="00C74E79"/>
    <w:rsid w:val="00C76457"/>
    <w:rsid w:val="00C823EA"/>
    <w:rsid w:val="00C831FE"/>
    <w:rsid w:val="00C83674"/>
    <w:rsid w:val="00C8579F"/>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C6EE6"/>
    <w:rsid w:val="00CD43CF"/>
    <w:rsid w:val="00CD44EA"/>
    <w:rsid w:val="00CE4BCB"/>
    <w:rsid w:val="00CE4E84"/>
    <w:rsid w:val="00CE7DA4"/>
    <w:rsid w:val="00CF3E2C"/>
    <w:rsid w:val="00CF64F0"/>
    <w:rsid w:val="00CF7655"/>
    <w:rsid w:val="00D03039"/>
    <w:rsid w:val="00D05CB8"/>
    <w:rsid w:val="00D0757D"/>
    <w:rsid w:val="00D10BAD"/>
    <w:rsid w:val="00D1199F"/>
    <w:rsid w:val="00D13481"/>
    <w:rsid w:val="00D24351"/>
    <w:rsid w:val="00D24F3F"/>
    <w:rsid w:val="00D2547E"/>
    <w:rsid w:val="00D25A1A"/>
    <w:rsid w:val="00D31464"/>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569F9"/>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3B6"/>
    <w:rsid w:val="00DE7F21"/>
    <w:rsid w:val="00DF137B"/>
    <w:rsid w:val="00DF56FC"/>
    <w:rsid w:val="00DF7ED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65F87"/>
    <w:rsid w:val="00E70030"/>
    <w:rsid w:val="00E714E0"/>
    <w:rsid w:val="00E71C6E"/>
    <w:rsid w:val="00E72B4D"/>
    <w:rsid w:val="00E7435F"/>
    <w:rsid w:val="00E7679F"/>
    <w:rsid w:val="00E80D98"/>
    <w:rsid w:val="00E82B8C"/>
    <w:rsid w:val="00E82C21"/>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0095"/>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A7E27"/>
    <w:rsid w:val="00FB03E5"/>
    <w:rsid w:val="00FB24A7"/>
    <w:rsid w:val="00FB25B9"/>
    <w:rsid w:val="00FB2CC3"/>
    <w:rsid w:val="00FB4455"/>
    <w:rsid w:val="00FC2F29"/>
    <w:rsid w:val="00FC3518"/>
    <w:rsid w:val="00FC3C60"/>
    <w:rsid w:val="00FC6A83"/>
    <w:rsid w:val="00FD0655"/>
    <w:rsid w:val="00FD2878"/>
    <w:rsid w:val="00FD297C"/>
    <w:rsid w:val="00FD2C41"/>
    <w:rsid w:val="00FD3BB3"/>
    <w:rsid w:val="00FD42F2"/>
    <w:rsid w:val="00FD51FA"/>
    <w:rsid w:val="00FD7BCF"/>
    <w:rsid w:val="00FE0740"/>
    <w:rsid w:val="00FE156A"/>
    <w:rsid w:val="00FE1955"/>
    <w:rsid w:val="00FE1E71"/>
    <w:rsid w:val="00FE2755"/>
    <w:rsid w:val="00FE414E"/>
    <w:rsid w:val="00FE581C"/>
    <w:rsid w:val="00FE7C31"/>
    <w:rsid w:val="00FF0576"/>
    <w:rsid w:val="00FF2709"/>
    <w:rsid w:val="00FF2E9E"/>
    <w:rsid w:val="082BDC61"/>
    <w:rsid w:val="090E2234"/>
    <w:rsid w:val="097D65C0"/>
    <w:rsid w:val="0FE5D84C"/>
    <w:rsid w:val="100C800D"/>
    <w:rsid w:val="114EA4AA"/>
    <w:rsid w:val="11D26936"/>
    <w:rsid w:val="127E09B8"/>
    <w:rsid w:val="16C01CE5"/>
    <w:rsid w:val="16C9D469"/>
    <w:rsid w:val="17DF9B3E"/>
    <w:rsid w:val="1CB0458B"/>
    <w:rsid w:val="20315F2C"/>
    <w:rsid w:val="22682B63"/>
    <w:rsid w:val="237AD89E"/>
    <w:rsid w:val="2484F988"/>
    <w:rsid w:val="248BB301"/>
    <w:rsid w:val="2506CAB1"/>
    <w:rsid w:val="253600DD"/>
    <w:rsid w:val="2648EA13"/>
    <w:rsid w:val="289C40C9"/>
    <w:rsid w:val="2A943400"/>
    <w:rsid w:val="2B484F20"/>
    <w:rsid w:val="2BD65CE6"/>
    <w:rsid w:val="2BF904BA"/>
    <w:rsid w:val="2ECB89F5"/>
    <w:rsid w:val="3073AE37"/>
    <w:rsid w:val="31B68A0B"/>
    <w:rsid w:val="33E2A7DE"/>
    <w:rsid w:val="3615DBE3"/>
    <w:rsid w:val="3A26E496"/>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6378A85"/>
    <w:rsid w:val="5B5BD294"/>
    <w:rsid w:val="5CE0FE23"/>
    <w:rsid w:val="60601BA7"/>
    <w:rsid w:val="6C766621"/>
    <w:rsid w:val="6DC9EB5E"/>
    <w:rsid w:val="6DE33746"/>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50DE74D8-5850-4607-908E-2B2CB484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customStyle="1" w:styleId="findhit">
    <w:name w:val="findhit"/>
    <w:basedOn w:val="DefaultParagraphFont"/>
    <w:rsid w:val="00D13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C12736">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B4796"/>
    <w:rsid w:val="000C02F1"/>
    <w:rsid w:val="000C580B"/>
    <w:rsid w:val="000E2515"/>
    <w:rsid w:val="00122094"/>
    <w:rsid w:val="00167E6B"/>
    <w:rsid w:val="001B0E28"/>
    <w:rsid w:val="0020047F"/>
    <w:rsid w:val="00205445"/>
    <w:rsid w:val="0023380A"/>
    <w:rsid w:val="00252EF3"/>
    <w:rsid w:val="00266EC1"/>
    <w:rsid w:val="002A2837"/>
    <w:rsid w:val="002A7EB8"/>
    <w:rsid w:val="003000D2"/>
    <w:rsid w:val="00301BF2"/>
    <w:rsid w:val="00307A67"/>
    <w:rsid w:val="003718A9"/>
    <w:rsid w:val="003E233A"/>
    <w:rsid w:val="004438A9"/>
    <w:rsid w:val="0048314E"/>
    <w:rsid w:val="00491D65"/>
    <w:rsid w:val="00491E78"/>
    <w:rsid w:val="004C4FBF"/>
    <w:rsid w:val="004F1EFE"/>
    <w:rsid w:val="005907B8"/>
    <w:rsid w:val="005909CF"/>
    <w:rsid w:val="005D3814"/>
    <w:rsid w:val="005E031D"/>
    <w:rsid w:val="006226E7"/>
    <w:rsid w:val="006408FD"/>
    <w:rsid w:val="006456FF"/>
    <w:rsid w:val="00653F7D"/>
    <w:rsid w:val="00684287"/>
    <w:rsid w:val="006D15C6"/>
    <w:rsid w:val="006F413E"/>
    <w:rsid w:val="00740655"/>
    <w:rsid w:val="00747A42"/>
    <w:rsid w:val="0080464D"/>
    <w:rsid w:val="0081718A"/>
    <w:rsid w:val="008A64C2"/>
    <w:rsid w:val="008D612E"/>
    <w:rsid w:val="00941811"/>
    <w:rsid w:val="009E772B"/>
    <w:rsid w:val="00A22069"/>
    <w:rsid w:val="00A62A09"/>
    <w:rsid w:val="00AD3290"/>
    <w:rsid w:val="00B10C85"/>
    <w:rsid w:val="00B62C54"/>
    <w:rsid w:val="00B97AC1"/>
    <w:rsid w:val="00BA7D3F"/>
    <w:rsid w:val="00BB525B"/>
    <w:rsid w:val="00BF4B02"/>
    <w:rsid w:val="00C12736"/>
    <w:rsid w:val="00C27837"/>
    <w:rsid w:val="00CA4E40"/>
    <w:rsid w:val="00CC6EE6"/>
    <w:rsid w:val="00CE6465"/>
    <w:rsid w:val="00D10BAD"/>
    <w:rsid w:val="00D22BD7"/>
    <w:rsid w:val="00D67E1B"/>
    <w:rsid w:val="00DB6007"/>
    <w:rsid w:val="00DF56FC"/>
    <w:rsid w:val="00E03979"/>
    <w:rsid w:val="00E40460"/>
    <w:rsid w:val="00E42F62"/>
    <w:rsid w:val="00E54101"/>
    <w:rsid w:val="00E65F87"/>
    <w:rsid w:val="00E71C6E"/>
    <w:rsid w:val="00E82C21"/>
    <w:rsid w:val="00EC013F"/>
    <w:rsid w:val="00EC38C9"/>
    <w:rsid w:val="00F252CE"/>
    <w:rsid w:val="00F50095"/>
    <w:rsid w:val="00F762ED"/>
    <w:rsid w:val="00F76339"/>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62A0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5392E5D-D19A-4457-A414-462E3920E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14545</Words>
  <Characters>8292</Characters>
  <Application>Microsoft Office Word</Application>
  <DocSecurity>0</DocSecurity>
  <Lines>69</Lines>
  <Paragraphs>45</Paragraphs>
  <ScaleCrop>false</ScaleCrop>
  <Company/>
  <LinksUpToDate>false</LinksUpToDate>
  <CharactersWithSpaces>22792</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Agnesa Dementjeva</cp:lastModifiedBy>
  <cp:revision>36</cp:revision>
  <cp:lastPrinted>2017-06-29T23:42:00Z</cp:lastPrinted>
  <dcterms:created xsi:type="dcterms:W3CDTF">2026-05-27T04:34:00Z</dcterms:created>
  <dcterms:modified xsi:type="dcterms:W3CDTF">2026-07-28T12:18:00Z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